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58052" w14:textId="7745E33E" w:rsidR="002473C0" w:rsidRPr="00870FC5" w:rsidRDefault="004E3A55" w:rsidP="004831C5">
      <w:pPr>
        <w:tabs>
          <w:tab w:val="left" w:pos="5812"/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4E3A55">
        <w:rPr>
          <w:rFonts w:ascii="Arial" w:eastAsia="MS Mincho" w:hAnsi="Arial" w:cs="Arial"/>
          <w:b/>
          <w:bCs/>
          <w:sz w:val="24"/>
          <w:szCs w:val="24"/>
        </w:rPr>
        <w:t>3GPP TSG-RAN Meeting #1</w:t>
      </w:r>
      <w:r w:rsidR="00AD349D">
        <w:rPr>
          <w:rFonts w:ascii="Arial" w:eastAsia="MS Mincho" w:hAnsi="Arial" w:cs="Arial"/>
          <w:b/>
          <w:bCs/>
          <w:sz w:val="24"/>
          <w:szCs w:val="24"/>
        </w:rPr>
        <w:t>08</w:t>
      </w:r>
      <w:r w:rsidR="002473C0" w:rsidRPr="00377591">
        <w:rPr>
          <w:rFonts w:ascii="Arial" w:eastAsia="MS Mincho" w:hAnsi="Arial" w:cs="Arial"/>
          <w:b/>
          <w:sz w:val="24"/>
          <w:szCs w:val="24"/>
        </w:rPr>
        <w:tab/>
      </w:r>
      <w:r w:rsidR="004A4D03">
        <w:rPr>
          <w:rFonts w:ascii="Arial" w:eastAsia="MS Mincho" w:hAnsi="Arial" w:cs="Arial"/>
          <w:b/>
          <w:sz w:val="24"/>
          <w:szCs w:val="24"/>
        </w:rPr>
        <w:tab/>
      </w:r>
      <w:r w:rsidR="00542D73" w:rsidRPr="00542D73">
        <w:rPr>
          <w:rFonts w:ascii="Arial" w:eastAsia="MS Mincho" w:hAnsi="Arial" w:cs="Arial"/>
          <w:b/>
          <w:sz w:val="24"/>
          <w:szCs w:val="24"/>
        </w:rPr>
        <w:t>RP-250900</w:t>
      </w:r>
    </w:p>
    <w:p w14:paraId="7288C6C4" w14:textId="1707D0DE" w:rsidR="002473C0" w:rsidRPr="00881E60" w:rsidRDefault="007A4B43" w:rsidP="002473C0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bCs/>
          <w:sz w:val="24"/>
          <w:szCs w:val="24"/>
          <w:lang w:eastAsia="zh-CN"/>
        </w:rPr>
        <w:t>Prague</w:t>
      </w:r>
      <w:r w:rsidR="004E3A55" w:rsidRPr="004E3A55">
        <w:rPr>
          <w:rFonts w:ascii="Arial" w:hAnsi="Arial"/>
          <w:b/>
          <w:bCs/>
          <w:sz w:val="24"/>
          <w:szCs w:val="24"/>
          <w:lang w:eastAsia="zh-CN"/>
        </w:rPr>
        <w:t>,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Czech</w:t>
      </w:r>
      <w:r w:rsidR="004E3A55" w:rsidRPr="004E3A55">
        <w:rPr>
          <w:rFonts w:ascii="Arial" w:hAnsi="Arial"/>
          <w:b/>
          <w:bCs/>
          <w:sz w:val="24"/>
          <w:szCs w:val="24"/>
          <w:lang w:eastAsia="zh-CN"/>
        </w:rPr>
        <w:t xml:space="preserve"> </w:t>
      </w:r>
      <w:r w:rsidR="004A4D03">
        <w:rPr>
          <w:rFonts w:ascii="Arial" w:hAnsi="Arial"/>
          <w:b/>
          <w:bCs/>
          <w:sz w:val="24"/>
          <w:szCs w:val="24"/>
          <w:lang w:eastAsia="zh-CN"/>
        </w:rPr>
        <w:t xml:space="preserve">Republic, </w:t>
      </w:r>
      <w:r w:rsidR="004E3A55" w:rsidRPr="004E3A55">
        <w:rPr>
          <w:rFonts w:ascii="Arial" w:hAnsi="Arial"/>
          <w:b/>
          <w:bCs/>
          <w:sz w:val="24"/>
          <w:szCs w:val="24"/>
          <w:lang w:eastAsia="zh-CN"/>
        </w:rPr>
        <w:t>9</w:t>
      </w:r>
      <w:r w:rsidR="004E3A55" w:rsidRPr="004E3A55"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th</w:t>
      </w:r>
      <w:r w:rsidR="004E3A55" w:rsidRPr="004E3A55">
        <w:rPr>
          <w:rFonts w:ascii="Arial" w:hAnsi="Arial"/>
          <w:b/>
          <w:bCs/>
          <w:sz w:val="24"/>
          <w:szCs w:val="24"/>
          <w:lang w:eastAsia="zh-CN"/>
        </w:rPr>
        <w:t xml:space="preserve"> – </w:t>
      </w:r>
      <w:r>
        <w:rPr>
          <w:rFonts w:ascii="Arial" w:hAnsi="Arial"/>
          <w:b/>
          <w:bCs/>
          <w:sz w:val="24"/>
          <w:szCs w:val="24"/>
          <w:lang w:eastAsia="zh-CN"/>
        </w:rPr>
        <w:t>1</w:t>
      </w:r>
      <w:r w:rsidR="004E3A55" w:rsidRPr="004E3A55">
        <w:rPr>
          <w:rFonts w:ascii="Arial" w:hAnsi="Arial"/>
          <w:b/>
          <w:bCs/>
          <w:sz w:val="24"/>
          <w:szCs w:val="24"/>
          <w:lang w:eastAsia="zh-CN"/>
        </w:rPr>
        <w:t>3</w:t>
      </w:r>
      <w:r w:rsidR="00BB1C0C"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th</w:t>
      </w:r>
      <w:r w:rsidR="004E3A55" w:rsidRPr="004E3A55">
        <w:rPr>
          <w:rFonts w:ascii="Arial" w:hAnsi="Arial"/>
          <w:b/>
          <w:bCs/>
          <w:sz w:val="24"/>
          <w:szCs w:val="24"/>
          <w:lang w:eastAsia="zh-CN"/>
        </w:rPr>
        <w:t xml:space="preserve"> </w:t>
      </w:r>
      <w:r w:rsidR="00BB1C0C">
        <w:rPr>
          <w:rFonts w:ascii="Arial" w:hAnsi="Arial"/>
          <w:b/>
          <w:bCs/>
          <w:sz w:val="24"/>
          <w:szCs w:val="24"/>
          <w:lang w:eastAsia="zh-CN"/>
        </w:rPr>
        <w:t>June</w:t>
      </w:r>
      <w:r w:rsidR="004E3A55" w:rsidRPr="004E3A55">
        <w:rPr>
          <w:rFonts w:ascii="Arial" w:hAnsi="Arial"/>
          <w:b/>
          <w:bCs/>
          <w:sz w:val="24"/>
          <w:szCs w:val="24"/>
          <w:lang w:eastAsia="zh-CN"/>
        </w:rPr>
        <w:t xml:space="preserve"> 2025</w:t>
      </w:r>
      <w:r w:rsidR="004E3A55" w:rsidRPr="004E3A55">
        <w:rPr>
          <w:rFonts w:ascii="Arial" w:hAnsi="Arial"/>
          <w:b/>
          <w:sz w:val="24"/>
          <w:szCs w:val="24"/>
          <w:lang w:eastAsia="zh-CN"/>
        </w:rPr>
        <w:t> </w:t>
      </w:r>
    </w:p>
    <w:p w14:paraId="53F35A09" w14:textId="40B2561A" w:rsidR="00ED73B5" w:rsidRPr="00612B0F" w:rsidRDefault="00ED73B5" w:rsidP="00ED73B5">
      <w:pPr>
        <w:tabs>
          <w:tab w:val="left" w:pos="1985"/>
        </w:tabs>
        <w:jc w:val="both"/>
        <w:rPr>
          <w:rFonts w:ascii="Arial" w:hAnsi="Arial" w:cs="Arial"/>
          <w:bCs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BB1C0C" w:rsidRPr="00BB1C0C">
        <w:rPr>
          <w:rFonts w:ascii="Arial" w:hAnsi="Arial" w:cs="Arial"/>
          <w:bCs/>
          <w:sz w:val="22"/>
        </w:rPr>
        <w:t>5G-A Rel-20 UE RF and spectrum related topics</w:t>
      </w:r>
    </w:p>
    <w:p w14:paraId="60FDDC1A" w14:textId="5A4105FA" w:rsidR="00C6497D" w:rsidRPr="004A4D03" w:rsidRDefault="00C6497D" w:rsidP="00C6497D">
      <w:pPr>
        <w:tabs>
          <w:tab w:val="left" w:pos="1982"/>
        </w:tabs>
        <w:jc w:val="both"/>
        <w:rPr>
          <w:rFonts w:ascii="Arial" w:hAnsi="Arial" w:cs="Arial"/>
          <w:sz w:val="22"/>
          <w:szCs w:val="22"/>
          <w:lang w:eastAsia="zh-CN"/>
        </w:rPr>
      </w:pPr>
      <w:r w:rsidRPr="00C6497D">
        <w:rPr>
          <w:rFonts w:ascii="Arial" w:hAnsi="Arial" w:cs="Arial"/>
          <w:b/>
          <w:bCs/>
          <w:sz w:val="22"/>
          <w:szCs w:val="22"/>
        </w:rPr>
        <w:t>Agenda Item:</w:t>
      </w:r>
      <w:r w:rsidRPr="00C6497D">
        <w:tab/>
      </w:r>
      <w:r w:rsidR="002F62F9" w:rsidRPr="004A4D03">
        <w:rPr>
          <w:rFonts w:ascii="Arial" w:hAnsi="Arial" w:cs="Arial"/>
          <w:sz w:val="22"/>
          <w:szCs w:val="22"/>
        </w:rPr>
        <w:t>15.4.2</w:t>
      </w:r>
    </w:p>
    <w:p w14:paraId="485A0649" w14:textId="36F8D2C1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Cs/>
          <w:sz w:val="22"/>
        </w:rPr>
        <w:t>Nokia</w:t>
      </w:r>
    </w:p>
    <w:p w14:paraId="40B0047F" w14:textId="24FCCC69" w:rsidR="00ED73B5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BB1C0C">
        <w:rPr>
          <w:rFonts w:ascii="Arial" w:hAnsi="Arial" w:cs="Arial"/>
          <w:sz w:val="22"/>
          <w:lang w:eastAsia="zh-CN"/>
        </w:rPr>
        <w:t>Discussion</w:t>
      </w:r>
    </w:p>
    <w:p w14:paraId="0192C59D" w14:textId="61CE06E0" w:rsidR="003C45F2" w:rsidRDefault="003C45F2" w:rsidP="003C45F2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Introduction</w:t>
      </w:r>
    </w:p>
    <w:p w14:paraId="2FB47EB2" w14:textId="149DE922" w:rsidR="003C45F2" w:rsidRDefault="00CF2178" w:rsidP="003C45F2">
      <w:pPr>
        <w:rPr>
          <w:lang w:eastAsia="zh-CN"/>
        </w:rPr>
      </w:pPr>
      <w:r>
        <w:rPr>
          <w:lang w:eastAsia="zh-CN"/>
        </w:rPr>
        <w:t>In this contribution</w:t>
      </w:r>
      <w:r w:rsidR="00EE76FD">
        <w:rPr>
          <w:lang w:eastAsia="zh-CN"/>
        </w:rPr>
        <w:t xml:space="preserve"> we express ou</w:t>
      </w:r>
      <w:r w:rsidR="004A4D03">
        <w:rPr>
          <w:lang w:eastAsia="zh-CN"/>
        </w:rPr>
        <w:t>r</w:t>
      </w:r>
      <w:r w:rsidR="00EE76FD">
        <w:rPr>
          <w:lang w:eastAsia="zh-CN"/>
        </w:rPr>
        <w:t xml:space="preserve"> views for Rel</w:t>
      </w:r>
      <w:r w:rsidR="004A4D03">
        <w:rPr>
          <w:lang w:eastAsia="zh-CN"/>
        </w:rPr>
        <w:t>-</w:t>
      </w:r>
      <w:r w:rsidR="00EE76FD">
        <w:rPr>
          <w:lang w:eastAsia="zh-CN"/>
        </w:rPr>
        <w:t xml:space="preserve">20 </w:t>
      </w:r>
      <w:r w:rsidR="00640ECA">
        <w:rPr>
          <w:lang w:eastAsia="zh-CN"/>
        </w:rPr>
        <w:t>5G-A UE RF non-spectrum and spectrum topics.</w:t>
      </w:r>
    </w:p>
    <w:p w14:paraId="6C237FB7" w14:textId="33631E34" w:rsidR="003C45F2" w:rsidRPr="004A4D03" w:rsidRDefault="003C45F2" w:rsidP="003C45F2">
      <w:pPr>
        <w:pStyle w:val="Heading1"/>
        <w:rPr>
          <w:lang w:val="fr-FR" w:eastAsia="zh-CN"/>
        </w:rPr>
      </w:pPr>
      <w:r w:rsidRPr="004A4D03">
        <w:rPr>
          <w:lang w:val="fr-FR" w:eastAsia="zh-CN"/>
        </w:rPr>
        <w:t>2</w:t>
      </w:r>
      <w:r w:rsidRPr="004A4D03">
        <w:rPr>
          <w:lang w:val="fr-FR" w:eastAsia="zh-CN"/>
        </w:rPr>
        <w:tab/>
        <w:t>Discussion</w:t>
      </w:r>
    </w:p>
    <w:p w14:paraId="1D985505" w14:textId="260CB83B" w:rsidR="00BC06C5" w:rsidRPr="004A4D03" w:rsidRDefault="00BC06C5" w:rsidP="00BC06C5">
      <w:pPr>
        <w:pStyle w:val="Heading2"/>
        <w:rPr>
          <w:lang w:val="fr-FR" w:eastAsia="zh-CN"/>
        </w:rPr>
      </w:pPr>
      <w:r w:rsidRPr="004A4D03">
        <w:rPr>
          <w:lang w:val="fr-FR" w:eastAsia="zh-CN"/>
        </w:rPr>
        <w:t>2.1</w:t>
      </w:r>
      <w:r w:rsidRPr="004A4D03">
        <w:rPr>
          <w:lang w:val="fr-FR" w:eastAsia="zh-CN"/>
        </w:rPr>
        <w:tab/>
        <w:t>Non-</w:t>
      </w:r>
      <w:proofErr w:type="spellStart"/>
      <w:r w:rsidRPr="004A4D03">
        <w:rPr>
          <w:lang w:val="fr-FR" w:eastAsia="zh-CN"/>
        </w:rPr>
        <w:t>spe</w:t>
      </w:r>
      <w:r w:rsidR="007064A8" w:rsidRPr="004A4D03">
        <w:rPr>
          <w:lang w:val="fr-FR" w:eastAsia="zh-CN"/>
        </w:rPr>
        <w:t>ctrum</w:t>
      </w:r>
      <w:proofErr w:type="spellEnd"/>
      <w:r w:rsidR="007064A8" w:rsidRPr="004A4D03">
        <w:rPr>
          <w:lang w:val="fr-FR" w:eastAsia="zh-CN"/>
        </w:rPr>
        <w:t xml:space="preserve"> UE RF</w:t>
      </w:r>
    </w:p>
    <w:p w14:paraId="46ABCA36" w14:textId="1C70F406" w:rsidR="004831C5" w:rsidRPr="004A4D03" w:rsidRDefault="004831C5" w:rsidP="004831C5">
      <w:pPr>
        <w:pStyle w:val="Heading3"/>
        <w:rPr>
          <w:lang w:val="fr-FR" w:eastAsia="zh-CN"/>
        </w:rPr>
      </w:pPr>
      <w:r w:rsidRPr="004A4D03">
        <w:rPr>
          <w:lang w:val="fr-FR" w:eastAsia="zh-CN"/>
        </w:rPr>
        <w:t>2.1.1</w:t>
      </w:r>
      <w:r w:rsidRPr="004A4D03">
        <w:rPr>
          <w:lang w:val="fr-FR" w:eastAsia="zh-CN"/>
        </w:rPr>
        <w:tab/>
        <w:t>HPUE</w:t>
      </w:r>
    </w:p>
    <w:p w14:paraId="42C3661B" w14:textId="4054E8CE" w:rsidR="007064A8" w:rsidRPr="007064A8" w:rsidRDefault="00BC2E92" w:rsidP="007064A8">
      <w:pPr>
        <w:rPr>
          <w:lang w:eastAsia="zh-CN"/>
        </w:rPr>
      </w:pPr>
      <w:r w:rsidRPr="00BC2E92">
        <w:rPr>
          <w:lang w:eastAsia="zh-CN"/>
        </w:rPr>
        <w:t>RAN4 5G-A package should include only topics that are immediately implementable and beneficial for the ecosystem</w:t>
      </w:r>
      <w:r w:rsidR="004A4D03">
        <w:rPr>
          <w:lang w:eastAsia="zh-CN"/>
        </w:rPr>
        <w:t>.</w:t>
      </w:r>
      <w:r w:rsidRPr="00BC2E92">
        <w:rPr>
          <w:lang w:eastAsia="zh-CN"/>
        </w:rPr>
        <w:t xml:space="preserve"> </w:t>
      </w:r>
      <w:r w:rsidR="00B20DC2">
        <w:rPr>
          <w:lang w:eastAsia="zh-CN"/>
        </w:rPr>
        <w:t xml:space="preserve">One </w:t>
      </w:r>
      <w:proofErr w:type="gramStart"/>
      <w:r w:rsidR="00A85987">
        <w:rPr>
          <w:lang w:eastAsia="zh-CN"/>
        </w:rPr>
        <w:t xml:space="preserve">quite </w:t>
      </w:r>
      <w:r w:rsidR="00B20DC2">
        <w:rPr>
          <w:lang w:eastAsia="zh-CN"/>
        </w:rPr>
        <w:t>obvious</w:t>
      </w:r>
      <w:proofErr w:type="gramEnd"/>
      <w:r w:rsidR="00B20DC2">
        <w:rPr>
          <w:lang w:eastAsia="zh-CN"/>
        </w:rPr>
        <w:t xml:space="preserve"> way</w:t>
      </w:r>
      <w:r w:rsidR="007064A8" w:rsidRPr="007064A8">
        <w:rPr>
          <w:lang w:eastAsia="zh-CN"/>
        </w:rPr>
        <w:t xml:space="preserve"> </w:t>
      </w:r>
      <w:r w:rsidR="00B20DC2">
        <w:rPr>
          <w:lang w:eastAsia="zh-CN"/>
        </w:rPr>
        <w:t xml:space="preserve">to do this </w:t>
      </w:r>
      <w:r w:rsidR="007064A8" w:rsidRPr="007064A8">
        <w:rPr>
          <w:lang w:eastAsia="zh-CN"/>
        </w:rPr>
        <w:t xml:space="preserve">would </w:t>
      </w:r>
      <w:r w:rsidR="00B20DC2">
        <w:rPr>
          <w:lang w:eastAsia="zh-CN"/>
        </w:rPr>
        <w:t xml:space="preserve">be </w:t>
      </w:r>
      <w:r w:rsidR="007064A8" w:rsidRPr="007064A8">
        <w:rPr>
          <w:lang w:eastAsia="zh-CN"/>
        </w:rPr>
        <w:t>specifying high power classes for using existing power amplifier designs, i.e. PC2 and PC3</w:t>
      </w:r>
      <w:r w:rsidR="00092B84">
        <w:rPr>
          <w:lang w:eastAsia="zh-CN"/>
        </w:rPr>
        <w:t xml:space="preserve"> for FWA</w:t>
      </w:r>
      <w:r w:rsidR="007064A8" w:rsidRPr="007064A8">
        <w:rPr>
          <w:lang w:eastAsia="zh-CN"/>
        </w:rPr>
        <w:t>.</w:t>
      </w:r>
      <w:r w:rsidR="007064A8">
        <w:rPr>
          <w:lang w:eastAsia="zh-CN"/>
        </w:rPr>
        <w:t xml:space="preserve"> </w:t>
      </w:r>
      <w:r w:rsidR="004A4D03">
        <w:rPr>
          <w:lang w:eastAsia="zh-CN"/>
        </w:rPr>
        <w:t>C</w:t>
      </w:r>
      <w:r w:rsidR="007064A8" w:rsidRPr="007064A8">
        <w:rPr>
          <w:lang w:eastAsia="zh-CN"/>
        </w:rPr>
        <w:t>ombining existing PAs brings the additional benefit of making UL-MIMO inherently implementable</w:t>
      </w:r>
      <w:r w:rsidR="00092B84">
        <w:rPr>
          <w:lang w:eastAsia="zh-CN"/>
        </w:rPr>
        <w:t xml:space="preserve"> which would significantly increase the data rate of FWA</w:t>
      </w:r>
      <w:r w:rsidR="004A4D03">
        <w:rPr>
          <w:lang w:eastAsia="zh-CN"/>
        </w:rPr>
        <w:t xml:space="preserve"> link</w:t>
      </w:r>
      <w:r w:rsidR="00092B84">
        <w:rPr>
          <w:lang w:eastAsia="zh-CN"/>
        </w:rPr>
        <w:t>s which are mainly data pipes</w:t>
      </w:r>
      <w:r w:rsidR="007064A8" w:rsidRPr="007064A8">
        <w:rPr>
          <w:lang w:eastAsia="zh-CN"/>
        </w:rPr>
        <w:t xml:space="preserve">. </w:t>
      </w:r>
      <w:proofErr w:type="gramStart"/>
      <w:r w:rsidR="007064A8" w:rsidRPr="007064A8">
        <w:rPr>
          <w:lang w:eastAsia="zh-CN"/>
        </w:rPr>
        <w:t>In order to</w:t>
      </w:r>
      <w:proofErr w:type="gramEnd"/>
      <w:r w:rsidR="007064A8" w:rsidRPr="007064A8">
        <w:rPr>
          <w:lang w:eastAsia="zh-CN"/>
        </w:rPr>
        <w:t xml:space="preserve"> maximize the benefits of this work, UL-MIMO could be considered mandatory for 4 Tx “PC1bis” FWA devices (where PC1bis corresponds to devices with 4 x 26dBm = 32dBm)</w:t>
      </w:r>
    </w:p>
    <w:p w14:paraId="40F1A287" w14:textId="1B0988DC" w:rsidR="004A4D03" w:rsidRDefault="004A4D03" w:rsidP="007064A8">
      <w:pPr>
        <w:rPr>
          <w:lang w:eastAsia="zh-CN"/>
        </w:rPr>
      </w:pPr>
      <w:r>
        <w:rPr>
          <w:lang w:eastAsia="zh-CN"/>
        </w:rPr>
        <w:t xml:space="preserve">We recommend that </w:t>
      </w:r>
      <w:r w:rsidR="007064A8" w:rsidRPr="007064A8">
        <w:rPr>
          <w:lang w:eastAsia="zh-CN"/>
        </w:rPr>
        <w:t>HPUE should be the only objective</w:t>
      </w:r>
      <w:r w:rsidR="0074423B">
        <w:rPr>
          <w:lang w:eastAsia="zh-CN"/>
        </w:rPr>
        <w:t xml:space="preserve"> for UE RF work</w:t>
      </w:r>
      <w:r>
        <w:rPr>
          <w:lang w:eastAsia="zh-CN"/>
        </w:rPr>
        <w:t xml:space="preserve"> in Rel-20</w:t>
      </w:r>
      <w:r w:rsidR="007064A8" w:rsidRPr="007064A8">
        <w:rPr>
          <w:lang w:eastAsia="zh-CN"/>
        </w:rPr>
        <w:t xml:space="preserve">, </w:t>
      </w:r>
      <w:proofErr w:type="gramStart"/>
      <w:r w:rsidR="007064A8" w:rsidRPr="007064A8">
        <w:rPr>
          <w:lang w:eastAsia="zh-CN"/>
        </w:rPr>
        <w:t>in order to</w:t>
      </w:r>
      <w:proofErr w:type="gramEnd"/>
      <w:r w:rsidR="007064A8" w:rsidRPr="007064A8">
        <w:rPr>
          <w:lang w:eastAsia="zh-CN"/>
        </w:rPr>
        <w:t xml:space="preserve"> keep the 5G-A package size reasonable.</w:t>
      </w:r>
      <w:r w:rsidR="0074423B">
        <w:rPr>
          <w:lang w:eastAsia="zh-CN"/>
        </w:rPr>
        <w:t xml:space="preserve"> </w:t>
      </w:r>
    </w:p>
    <w:p w14:paraId="2EBD3AB9" w14:textId="72771878" w:rsidR="007064A8" w:rsidRDefault="0074423B" w:rsidP="007064A8">
      <w:pPr>
        <w:rPr>
          <w:lang w:eastAsia="zh-CN"/>
        </w:rPr>
      </w:pPr>
      <w:r>
        <w:rPr>
          <w:lang w:eastAsia="zh-CN"/>
        </w:rPr>
        <w:t>Below is our proposal for</w:t>
      </w:r>
      <w:r w:rsidR="008977A1">
        <w:rPr>
          <w:lang w:eastAsia="zh-CN"/>
        </w:rPr>
        <w:t xml:space="preserve"> the</w:t>
      </w:r>
      <w:r w:rsidR="004A4D03">
        <w:rPr>
          <w:lang w:eastAsia="zh-CN"/>
        </w:rPr>
        <w:t xml:space="preserve"> detailed </w:t>
      </w:r>
      <w:r w:rsidR="008977A1">
        <w:rPr>
          <w:lang w:eastAsia="zh-CN"/>
        </w:rPr>
        <w:t>HPUE objectives</w:t>
      </w:r>
      <w:r w:rsidR="004A4D03">
        <w:rPr>
          <w:lang w:eastAsia="zh-CN"/>
        </w:rPr>
        <w:t>:</w:t>
      </w:r>
    </w:p>
    <w:p w14:paraId="0B1B83A0" w14:textId="77777777" w:rsidR="008062EE" w:rsidRPr="008062EE" w:rsidRDefault="008062EE" w:rsidP="008062EE">
      <w:pPr>
        <w:numPr>
          <w:ilvl w:val="0"/>
          <w:numId w:val="7"/>
        </w:numPr>
        <w:rPr>
          <w:lang w:eastAsia="zh-CN"/>
        </w:rPr>
      </w:pPr>
      <w:r w:rsidRPr="008062EE">
        <w:rPr>
          <w:lang w:eastAsia="zh-CN"/>
        </w:rPr>
        <w:t>High power PC1.5/PC1 UE for TN single carrier in NR FR1</w:t>
      </w:r>
    </w:p>
    <w:p w14:paraId="399558D5" w14:textId="5831CC31" w:rsidR="008062EE" w:rsidRPr="008062EE" w:rsidRDefault="008062EE" w:rsidP="008062EE">
      <w:pPr>
        <w:numPr>
          <w:ilvl w:val="1"/>
          <w:numId w:val="7"/>
        </w:numPr>
        <w:rPr>
          <w:lang w:eastAsia="zh-CN"/>
        </w:rPr>
      </w:pPr>
      <w:r w:rsidRPr="008062EE">
        <w:rPr>
          <w:lang w:eastAsia="zh-CN"/>
        </w:rPr>
        <w:t>PC1bis</w:t>
      </w:r>
      <w:r w:rsidR="008C5756">
        <w:rPr>
          <w:lang w:eastAsia="zh-CN"/>
        </w:rPr>
        <w:t>*</w:t>
      </w:r>
      <w:r w:rsidRPr="008062EE">
        <w:rPr>
          <w:lang w:eastAsia="zh-CN"/>
        </w:rPr>
        <w:t xml:space="preserve"> with 4Tx with 4-layer UL-MIMO for FWA.</w:t>
      </w:r>
    </w:p>
    <w:p w14:paraId="317DB6B3" w14:textId="0973603A" w:rsidR="008062EE" w:rsidRPr="008062EE" w:rsidRDefault="008062EE" w:rsidP="008062EE">
      <w:pPr>
        <w:numPr>
          <w:ilvl w:val="1"/>
          <w:numId w:val="7"/>
        </w:numPr>
        <w:rPr>
          <w:lang w:eastAsia="zh-CN"/>
        </w:rPr>
      </w:pPr>
      <w:r w:rsidRPr="008062EE">
        <w:rPr>
          <w:lang w:eastAsia="zh-CN"/>
        </w:rPr>
        <w:t>PC1bis</w:t>
      </w:r>
      <w:r w:rsidR="008C5756">
        <w:rPr>
          <w:lang w:eastAsia="zh-CN"/>
        </w:rPr>
        <w:t>*</w:t>
      </w:r>
      <w:r w:rsidRPr="008062EE">
        <w:rPr>
          <w:lang w:eastAsia="zh-CN"/>
        </w:rPr>
        <w:t xml:space="preserve"> with 8Tx with 8-layer UL-MIMO for FWA</w:t>
      </w:r>
    </w:p>
    <w:p w14:paraId="3ED6CA44" w14:textId="77777777" w:rsidR="008062EE" w:rsidRPr="008062EE" w:rsidRDefault="008062EE" w:rsidP="008062EE">
      <w:pPr>
        <w:numPr>
          <w:ilvl w:val="2"/>
          <w:numId w:val="7"/>
        </w:numPr>
        <w:rPr>
          <w:lang w:eastAsia="zh-CN"/>
        </w:rPr>
      </w:pPr>
      <w:r w:rsidRPr="008062EE">
        <w:rPr>
          <w:lang w:eastAsia="zh-CN"/>
        </w:rPr>
        <w:t>Redo coexistence studies for FWA UE to see if ACLR can be relaxed.</w:t>
      </w:r>
    </w:p>
    <w:p w14:paraId="511A795B" w14:textId="5DF29E11" w:rsidR="008062EE" w:rsidRDefault="008062EE" w:rsidP="008062EE">
      <w:pPr>
        <w:numPr>
          <w:ilvl w:val="1"/>
          <w:numId w:val="7"/>
        </w:numPr>
        <w:rPr>
          <w:lang w:eastAsia="zh-CN"/>
        </w:rPr>
      </w:pPr>
      <w:r w:rsidRPr="008062EE">
        <w:rPr>
          <w:lang w:eastAsia="zh-CN"/>
        </w:rPr>
        <w:t>PC1.5 FDD with 2Tx handheld and FWA</w:t>
      </w:r>
      <w:r w:rsidR="004A4D03">
        <w:rPr>
          <w:lang w:eastAsia="zh-CN"/>
        </w:rPr>
        <w:t>.</w:t>
      </w:r>
    </w:p>
    <w:p w14:paraId="38C865E5" w14:textId="5296BC5A" w:rsidR="004831C5" w:rsidRDefault="008C5756" w:rsidP="008C5756">
      <w:pPr>
        <w:rPr>
          <w:lang w:eastAsia="zh-CN"/>
        </w:rPr>
      </w:pPr>
      <w:r>
        <w:rPr>
          <w:lang w:eastAsia="zh-CN"/>
        </w:rPr>
        <w:t>*) 32 dBm</w:t>
      </w:r>
    </w:p>
    <w:p w14:paraId="74AF6587" w14:textId="0F9B5C48" w:rsidR="005F6F77" w:rsidRPr="00751BA1" w:rsidRDefault="005F6F77" w:rsidP="008C5756">
      <w:pPr>
        <w:rPr>
          <w:b/>
          <w:bCs/>
          <w:lang w:eastAsia="zh-CN"/>
        </w:rPr>
      </w:pPr>
      <w:r w:rsidRPr="00751BA1">
        <w:rPr>
          <w:b/>
          <w:bCs/>
          <w:lang w:eastAsia="zh-CN"/>
        </w:rPr>
        <w:t>Observation</w:t>
      </w:r>
      <w:r>
        <w:rPr>
          <w:b/>
          <w:bCs/>
          <w:lang w:eastAsia="zh-CN"/>
        </w:rPr>
        <w:t xml:space="preserve"> 1</w:t>
      </w:r>
      <w:r w:rsidRPr="00751BA1">
        <w:rPr>
          <w:b/>
          <w:bCs/>
          <w:lang w:eastAsia="zh-CN"/>
        </w:rPr>
        <w:t xml:space="preserve">: </w:t>
      </w:r>
      <w:r w:rsidRPr="00751BA1">
        <w:rPr>
          <w:b/>
          <w:bCs/>
          <w:lang w:eastAsia="zh-CN"/>
        </w:rPr>
        <w:t xml:space="preserve">HPUE should be the only objective for UE RF work in Rel-20, </w:t>
      </w:r>
      <w:proofErr w:type="gramStart"/>
      <w:r w:rsidRPr="00751BA1">
        <w:rPr>
          <w:b/>
          <w:bCs/>
          <w:lang w:eastAsia="zh-CN"/>
        </w:rPr>
        <w:t>in order to</w:t>
      </w:r>
      <w:proofErr w:type="gramEnd"/>
      <w:r w:rsidRPr="00751BA1">
        <w:rPr>
          <w:b/>
          <w:bCs/>
          <w:lang w:eastAsia="zh-CN"/>
        </w:rPr>
        <w:t xml:space="preserve"> keep the 5G-A package size reasonable.</w:t>
      </w:r>
    </w:p>
    <w:p w14:paraId="5B8412B8" w14:textId="7E519DFB" w:rsidR="004831C5" w:rsidRDefault="004831C5" w:rsidP="004831C5">
      <w:pPr>
        <w:pStyle w:val="Heading3"/>
        <w:rPr>
          <w:lang w:eastAsia="zh-CN"/>
        </w:rPr>
      </w:pPr>
      <w:r>
        <w:rPr>
          <w:lang w:eastAsia="zh-CN"/>
        </w:rPr>
        <w:t>2.1.2</w:t>
      </w:r>
      <w:r>
        <w:rPr>
          <w:lang w:eastAsia="zh-CN"/>
        </w:rPr>
        <w:tab/>
      </w:r>
      <w:r w:rsidR="0004717F" w:rsidRPr="0004717F">
        <w:rPr>
          <w:lang w:eastAsia="zh-CN"/>
        </w:rPr>
        <w:tab/>
        <w:t>Power enhancement with relaxed UE Tx EVM and advanced BS receiver</w:t>
      </w:r>
    </w:p>
    <w:p w14:paraId="316F413A" w14:textId="77777777" w:rsidR="004A4D03" w:rsidRDefault="002C3B4F" w:rsidP="008A40D0">
      <w:pPr>
        <w:jc w:val="both"/>
        <w:rPr>
          <w:lang w:eastAsia="zh-CN"/>
        </w:rPr>
      </w:pPr>
      <w:r>
        <w:rPr>
          <w:lang w:eastAsia="zh-CN"/>
        </w:rPr>
        <w:t>From the BS receiver perspective, it is questionable what gains could be achieved in combination with power enhancements</w:t>
      </w:r>
      <w:r w:rsidR="004A4D03">
        <w:rPr>
          <w:lang w:eastAsia="zh-CN"/>
        </w:rPr>
        <w:t>, e</w:t>
      </w:r>
      <w:r>
        <w:rPr>
          <w:lang w:eastAsia="zh-CN"/>
        </w:rPr>
        <w:t>specially in combination with a relaxed UE Tx EVM</w:t>
      </w:r>
      <w:r w:rsidR="004A4D03">
        <w:rPr>
          <w:lang w:eastAsia="zh-CN"/>
        </w:rPr>
        <w:t>. T</w:t>
      </w:r>
      <w:r>
        <w:rPr>
          <w:lang w:eastAsia="zh-CN"/>
        </w:rPr>
        <w:t>he effective receive SNR will be dominated by the new Tx EVM, i.e., the achievable effective receive SNR will be reduced and maximum TPUT/MCS</w:t>
      </w:r>
      <w:r w:rsidR="00FB299B">
        <w:rPr>
          <w:lang w:eastAsia="zh-CN"/>
        </w:rPr>
        <w:t>/performance</w:t>
      </w:r>
      <w:r>
        <w:rPr>
          <w:lang w:eastAsia="zh-CN"/>
        </w:rPr>
        <w:t xml:space="preserve"> along with it. There </w:t>
      </w:r>
      <w:r w:rsidR="003A0C59">
        <w:rPr>
          <w:lang w:eastAsia="zh-CN"/>
        </w:rPr>
        <w:t xml:space="preserve">is no signal processing </w:t>
      </w:r>
      <w:r w:rsidR="002E7926">
        <w:rPr>
          <w:lang w:eastAsia="zh-CN"/>
        </w:rPr>
        <w:t xml:space="preserve">solution to regenerating </w:t>
      </w:r>
      <w:r w:rsidR="00023144">
        <w:rPr>
          <w:lang w:eastAsia="zh-CN"/>
        </w:rPr>
        <w:t xml:space="preserve">a randomly reduced signal quality </w:t>
      </w:r>
      <w:r w:rsidR="00983A8E">
        <w:rPr>
          <w:lang w:eastAsia="zh-CN"/>
        </w:rPr>
        <w:t>at the transmission point.</w:t>
      </w:r>
      <w:r w:rsidR="00E823EF">
        <w:rPr>
          <w:lang w:eastAsia="zh-CN"/>
        </w:rPr>
        <w:tab/>
      </w:r>
    </w:p>
    <w:p w14:paraId="40822C86" w14:textId="3E1125EA" w:rsidR="002C3B4F" w:rsidRDefault="00E823EF" w:rsidP="008A40D0">
      <w:pPr>
        <w:jc w:val="both"/>
        <w:rPr>
          <w:lang w:eastAsia="zh-CN"/>
        </w:rPr>
      </w:pPr>
      <w:r>
        <w:rPr>
          <w:lang w:eastAsia="zh-CN"/>
        </w:rPr>
        <w:lastRenderedPageBreak/>
        <w:br/>
      </w:r>
      <w:r w:rsidR="006E502C">
        <w:rPr>
          <w:lang w:eastAsia="zh-CN"/>
        </w:rPr>
        <w:t xml:space="preserve">It may be </w:t>
      </w:r>
      <w:r w:rsidR="00257FFC">
        <w:rPr>
          <w:lang w:eastAsia="zh-CN"/>
        </w:rPr>
        <w:t>thinkable</w:t>
      </w:r>
      <w:r w:rsidR="006E502C">
        <w:rPr>
          <w:lang w:eastAsia="zh-CN"/>
        </w:rPr>
        <w:t xml:space="preserve"> </w:t>
      </w:r>
      <w:r w:rsidR="00C47229">
        <w:rPr>
          <w:lang w:eastAsia="zh-CN"/>
        </w:rPr>
        <w:t xml:space="preserve">to compensate </w:t>
      </w:r>
      <w:r w:rsidR="004B7EAE">
        <w:rPr>
          <w:lang w:eastAsia="zh-CN"/>
        </w:rPr>
        <w:t xml:space="preserve">non-linearities </w:t>
      </w:r>
      <w:r w:rsidR="00C47229">
        <w:rPr>
          <w:lang w:eastAsia="zh-CN"/>
        </w:rPr>
        <w:t xml:space="preserve">in the </w:t>
      </w:r>
      <w:r w:rsidR="00A31D79">
        <w:rPr>
          <w:lang w:eastAsia="zh-CN"/>
        </w:rPr>
        <w:t>transmitter</w:t>
      </w:r>
      <w:r w:rsidR="00C47229">
        <w:rPr>
          <w:lang w:eastAsia="zh-CN"/>
        </w:rPr>
        <w:t xml:space="preserve"> </w:t>
      </w:r>
      <w:r w:rsidR="009C7B45">
        <w:rPr>
          <w:lang w:eastAsia="zh-CN"/>
        </w:rPr>
        <w:t xml:space="preserve">via </w:t>
      </w:r>
      <w:r w:rsidR="005544D5">
        <w:rPr>
          <w:lang w:eastAsia="zh-CN"/>
        </w:rPr>
        <w:t>non-linear signal processing, pre</w:t>
      </w:r>
      <w:r w:rsidR="002B3D66">
        <w:rPr>
          <w:lang w:eastAsia="zh-CN"/>
        </w:rPr>
        <w:t>/post</w:t>
      </w:r>
      <w:r w:rsidR="005544D5">
        <w:rPr>
          <w:lang w:eastAsia="zh-CN"/>
        </w:rPr>
        <w:t>-</w:t>
      </w:r>
      <w:r w:rsidR="009C7B45">
        <w:rPr>
          <w:lang w:eastAsia="zh-CN"/>
        </w:rPr>
        <w:t>distor</w:t>
      </w:r>
      <w:r w:rsidR="00EC659E">
        <w:rPr>
          <w:lang w:eastAsia="zh-CN"/>
        </w:rPr>
        <w:t>tion</w:t>
      </w:r>
      <w:r w:rsidR="005544D5">
        <w:rPr>
          <w:lang w:eastAsia="zh-CN"/>
        </w:rPr>
        <w:t xml:space="preserve">, </w:t>
      </w:r>
      <w:r w:rsidR="00EC659E">
        <w:rPr>
          <w:lang w:eastAsia="zh-CN"/>
        </w:rPr>
        <w:t>etc.</w:t>
      </w:r>
      <w:r w:rsidR="00C1087A">
        <w:rPr>
          <w:lang w:eastAsia="zh-CN"/>
        </w:rPr>
        <w:t xml:space="preserve"> However,</w:t>
      </w:r>
      <w:r w:rsidR="00EC659E">
        <w:rPr>
          <w:lang w:eastAsia="zh-CN"/>
        </w:rPr>
        <w:t xml:space="preserve"> </w:t>
      </w:r>
      <w:r w:rsidR="00CB20AA">
        <w:rPr>
          <w:lang w:eastAsia="zh-CN"/>
        </w:rPr>
        <w:t xml:space="preserve">the relaxed Tx EVM </w:t>
      </w:r>
      <w:r w:rsidR="0007751C">
        <w:rPr>
          <w:lang w:eastAsia="zh-CN"/>
        </w:rPr>
        <w:t xml:space="preserve">and its random effects on receive signal quality </w:t>
      </w:r>
      <w:r w:rsidR="00107DB8">
        <w:rPr>
          <w:lang w:eastAsia="zh-CN"/>
        </w:rPr>
        <w:t xml:space="preserve">make </w:t>
      </w:r>
      <w:r w:rsidR="00DD2976">
        <w:rPr>
          <w:lang w:eastAsia="zh-CN"/>
        </w:rPr>
        <w:t xml:space="preserve">such </w:t>
      </w:r>
      <w:r w:rsidR="002866FA">
        <w:rPr>
          <w:lang w:eastAsia="zh-CN"/>
        </w:rPr>
        <w:t xml:space="preserve">efforts </w:t>
      </w:r>
      <w:r w:rsidR="00831D34">
        <w:rPr>
          <w:lang w:eastAsia="zh-CN"/>
        </w:rPr>
        <w:t xml:space="preserve">much </w:t>
      </w:r>
      <w:r w:rsidR="00AF5030">
        <w:rPr>
          <w:lang w:eastAsia="zh-CN"/>
        </w:rPr>
        <w:t>less</w:t>
      </w:r>
      <w:r w:rsidR="00831D34">
        <w:rPr>
          <w:lang w:eastAsia="zh-CN"/>
        </w:rPr>
        <w:t xml:space="preserve"> </w:t>
      </w:r>
      <w:r w:rsidR="008567B8">
        <w:rPr>
          <w:lang w:eastAsia="zh-CN"/>
        </w:rPr>
        <w:t>likely</w:t>
      </w:r>
      <w:r w:rsidR="00831D34">
        <w:rPr>
          <w:lang w:eastAsia="zh-CN"/>
        </w:rPr>
        <w:t xml:space="preserve"> to bring </w:t>
      </w:r>
      <w:r w:rsidR="00AF5030">
        <w:rPr>
          <w:lang w:eastAsia="zh-CN"/>
        </w:rPr>
        <w:t xml:space="preserve">any </w:t>
      </w:r>
      <w:r w:rsidR="00831D34">
        <w:rPr>
          <w:lang w:eastAsia="zh-CN"/>
        </w:rPr>
        <w:t xml:space="preserve">gains and would require a </w:t>
      </w:r>
      <w:r w:rsidR="00CA6771">
        <w:rPr>
          <w:lang w:eastAsia="zh-CN"/>
        </w:rPr>
        <w:t>comprehensive study</w:t>
      </w:r>
      <w:r w:rsidR="006A69BD">
        <w:rPr>
          <w:lang w:eastAsia="zh-CN"/>
        </w:rPr>
        <w:t xml:space="preserve"> to </w:t>
      </w:r>
      <w:r w:rsidR="00455E84">
        <w:rPr>
          <w:lang w:eastAsia="zh-CN"/>
        </w:rPr>
        <w:t>confirm otherwise</w:t>
      </w:r>
      <w:r w:rsidR="00AF5030">
        <w:rPr>
          <w:lang w:eastAsia="zh-CN"/>
        </w:rPr>
        <w:t xml:space="preserve">, which </w:t>
      </w:r>
      <w:r w:rsidR="00CA6771">
        <w:rPr>
          <w:lang w:eastAsia="zh-CN"/>
        </w:rPr>
        <w:t xml:space="preserve">is </w:t>
      </w:r>
      <w:r w:rsidR="00171A7B">
        <w:rPr>
          <w:lang w:eastAsia="zh-CN"/>
        </w:rPr>
        <w:t>infeasible within the available time</w:t>
      </w:r>
      <w:r w:rsidR="00B52CDE">
        <w:rPr>
          <w:lang w:eastAsia="zh-CN"/>
        </w:rPr>
        <w:t xml:space="preserve"> for 5G-A </w:t>
      </w:r>
      <w:r w:rsidR="00171A7B">
        <w:rPr>
          <w:lang w:eastAsia="zh-CN"/>
        </w:rPr>
        <w:t>in Rel-20</w:t>
      </w:r>
      <w:r w:rsidR="00AF5030">
        <w:rPr>
          <w:lang w:eastAsia="zh-CN"/>
        </w:rPr>
        <w:t>.</w:t>
      </w:r>
    </w:p>
    <w:p w14:paraId="667AB65F" w14:textId="48601D58" w:rsidR="002C3B4F" w:rsidRPr="00943604" w:rsidRDefault="00722FAA" w:rsidP="00943604">
      <w:pPr>
        <w:rPr>
          <w:lang w:eastAsia="zh-CN"/>
        </w:rPr>
      </w:pPr>
      <w:r w:rsidRPr="000E53EA">
        <w:rPr>
          <w:b/>
          <w:bCs/>
          <w:lang w:val="en-US"/>
        </w:rPr>
        <w:t>Observation</w:t>
      </w:r>
      <w:r w:rsidR="005F6F77">
        <w:rPr>
          <w:b/>
          <w:bCs/>
          <w:lang w:val="en-US"/>
        </w:rPr>
        <w:t xml:space="preserve"> 2</w:t>
      </w:r>
      <w:r w:rsidRPr="000E53EA">
        <w:rPr>
          <w:b/>
          <w:bCs/>
          <w:lang w:val="en-US"/>
        </w:rPr>
        <w:t xml:space="preserve">: </w:t>
      </w:r>
      <w:r w:rsidR="000F53C2">
        <w:rPr>
          <w:b/>
          <w:bCs/>
          <w:lang w:val="en-US"/>
        </w:rPr>
        <w:t xml:space="preserve">The </w:t>
      </w:r>
      <w:r w:rsidR="003319D9">
        <w:rPr>
          <w:b/>
          <w:bCs/>
          <w:lang w:val="en-US"/>
        </w:rPr>
        <w:t xml:space="preserve">study of unconfirmed gains </w:t>
      </w:r>
      <w:r w:rsidR="00DD65C1">
        <w:rPr>
          <w:b/>
          <w:bCs/>
          <w:lang w:val="en-US"/>
        </w:rPr>
        <w:t xml:space="preserve">from </w:t>
      </w:r>
      <w:r w:rsidR="00A94EBE">
        <w:rPr>
          <w:b/>
          <w:bCs/>
          <w:lang w:val="en-US"/>
        </w:rPr>
        <w:t xml:space="preserve">newly proposed </w:t>
      </w:r>
      <w:r w:rsidR="00A71F7D">
        <w:rPr>
          <w:b/>
          <w:bCs/>
          <w:lang w:val="en-US"/>
        </w:rPr>
        <w:t>theoretic non-linear post equalization receiver</w:t>
      </w:r>
      <w:r w:rsidR="00102F0E">
        <w:rPr>
          <w:b/>
          <w:bCs/>
          <w:lang w:val="en-US"/>
        </w:rPr>
        <w:t xml:space="preserve"> </w:t>
      </w:r>
      <w:r w:rsidR="00637F77">
        <w:rPr>
          <w:b/>
          <w:bCs/>
          <w:lang w:val="en-US"/>
        </w:rPr>
        <w:t>implementation</w:t>
      </w:r>
      <w:r w:rsidR="00A94EBE">
        <w:rPr>
          <w:b/>
          <w:bCs/>
          <w:lang w:val="en-US"/>
        </w:rPr>
        <w:t>s</w:t>
      </w:r>
      <w:r w:rsidR="00637F77">
        <w:rPr>
          <w:b/>
          <w:bCs/>
          <w:lang w:val="en-US"/>
        </w:rPr>
        <w:t xml:space="preserve"> is </w:t>
      </w:r>
      <w:r w:rsidR="00D82879">
        <w:rPr>
          <w:b/>
          <w:bCs/>
          <w:lang w:val="en-US"/>
        </w:rPr>
        <w:t>not feasible in the available time for</w:t>
      </w:r>
      <w:r w:rsidR="004E2042">
        <w:rPr>
          <w:b/>
          <w:bCs/>
          <w:lang w:val="en-US"/>
        </w:rPr>
        <w:t xml:space="preserve"> 5G-A </w:t>
      </w:r>
      <w:r w:rsidR="00D82879">
        <w:rPr>
          <w:b/>
          <w:bCs/>
          <w:lang w:val="en-US"/>
        </w:rPr>
        <w:t>in Rel-20</w:t>
      </w:r>
      <w:r w:rsidR="004E2042">
        <w:rPr>
          <w:b/>
          <w:bCs/>
          <w:lang w:val="en-US"/>
        </w:rPr>
        <w:t>.</w:t>
      </w:r>
    </w:p>
    <w:p w14:paraId="0EBF043A" w14:textId="5C2A0EED" w:rsidR="0004717F" w:rsidRDefault="0004717F" w:rsidP="0004717F">
      <w:pPr>
        <w:pStyle w:val="Heading3"/>
        <w:rPr>
          <w:lang w:eastAsia="zh-CN"/>
        </w:rPr>
      </w:pPr>
      <w:r>
        <w:rPr>
          <w:lang w:eastAsia="zh-CN"/>
        </w:rPr>
        <w:t>2.1.3</w:t>
      </w:r>
      <w:r>
        <w:rPr>
          <w:lang w:eastAsia="zh-CN"/>
        </w:rPr>
        <w:tab/>
      </w:r>
      <w:r w:rsidR="00B61D24" w:rsidRPr="00B61D24">
        <w:rPr>
          <w:lang w:eastAsia="zh-CN"/>
        </w:rPr>
        <w:tab/>
        <w:t>MSD optimization</w:t>
      </w:r>
    </w:p>
    <w:p w14:paraId="74FF1BD6" w14:textId="5C4E3694" w:rsidR="00B4175C" w:rsidRDefault="003B1A9A" w:rsidP="00B4175C">
      <w:pPr>
        <w:rPr>
          <w:lang w:eastAsia="zh-CN"/>
        </w:rPr>
      </w:pPr>
      <w:r>
        <w:rPr>
          <w:lang w:eastAsia="zh-CN"/>
        </w:rPr>
        <w:t xml:space="preserve">We see MSD </w:t>
      </w:r>
      <w:r w:rsidR="008423E6">
        <w:rPr>
          <w:lang w:eastAsia="zh-CN"/>
        </w:rPr>
        <w:t>optimization very beneficial</w:t>
      </w:r>
      <w:r w:rsidR="00D82879">
        <w:rPr>
          <w:lang w:eastAsia="zh-CN"/>
        </w:rPr>
        <w:t>; it has</w:t>
      </w:r>
      <w:r w:rsidR="008423E6">
        <w:rPr>
          <w:lang w:eastAsia="zh-CN"/>
        </w:rPr>
        <w:t xml:space="preserve"> been </w:t>
      </w:r>
      <w:r w:rsidR="00D82879">
        <w:rPr>
          <w:lang w:eastAsia="zh-CN"/>
        </w:rPr>
        <w:t xml:space="preserve">an </w:t>
      </w:r>
      <w:r w:rsidR="008423E6">
        <w:rPr>
          <w:lang w:eastAsia="zh-CN"/>
        </w:rPr>
        <w:t xml:space="preserve">integral part of RAN4 </w:t>
      </w:r>
      <w:r w:rsidR="00BC47D0">
        <w:rPr>
          <w:lang w:eastAsia="zh-CN"/>
        </w:rPr>
        <w:t xml:space="preserve">HPUE </w:t>
      </w:r>
      <w:r w:rsidR="008423E6">
        <w:rPr>
          <w:lang w:eastAsia="zh-CN"/>
        </w:rPr>
        <w:t>MSD simpli</w:t>
      </w:r>
      <w:r w:rsidR="009A5715">
        <w:rPr>
          <w:lang w:eastAsia="zh-CN"/>
        </w:rPr>
        <w:t xml:space="preserve">fication discussions in Rel19. </w:t>
      </w:r>
      <w:r w:rsidR="00227762">
        <w:rPr>
          <w:lang w:eastAsia="zh-CN"/>
        </w:rPr>
        <w:t>What is still open</w:t>
      </w:r>
      <w:r w:rsidR="00D82879">
        <w:rPr>
          <w:lang w:eastAsia="zh-CN"/>
        </w:rPr>
        <w:t>,</w:t>
      </w:r>
      <w:r w:rsidR="00863B03">
        <w:rPr>
          <w:lang w:eastAsia="zh-CN"/>
        </w:rPr>
        <w:t xml:space="preserve"> </w:t>
      </w:r>
      <w:proofErr w:type="gramStart"/>
      <w:r w:rsidR="00863B03">
        <w:rPr>
          <w:lang w:eastAsia="zh-CN"/>
        </w:rPr>
        <w:t>assuming that</w:t>
      </w:r>
      <w:proofErr w:type="gramEnd"/>
      <w:r w:rsidR="00863B03">
        <w:rPr>
          <w:lang w:eastAsia="zh-CN"/>
        </w:rPr>
        <w:t xml:space="preserve"> current RAN4 agreements for Rel</w:t>
      </w:r>
      <w:r w:rsidR="00D82879">
        <w:rPr>
          <w:lang w:eastAsia="zh-CN"/>
        </w:rPr>
        <w:t>-</w:t>
      </w:r>
      <w:r w:rsidR="00863B03">
        <w:rPr>
          <w:lang w:eastAsia="zh-CN"/>
        </w:rPr>
        <w:t>19 hold</w:t>
      </w:r>
      <w:r w:rsidR="00D82879">
        <w:rPr>
          <w:lang w:eastAsia="zh-CN"/>
        </w:rPr>
        <w:t>,</w:t>
      </w:r>
      <w:r w:rsidR="00863B03">
        <w:rPr>
          <w:lang w:eastAsia="zh-CN"/>
        </w:rPr>
        <w:t xml:space="preserve"> is some</w:t>
      </w:r>
      <w:r w:rsidR="000A6712">
        <w:rPr>
          <w:lang w:eastAsia="zh-CN"/>
        </w:rPr>
        <w:t xml:space="preserve"> HPUE UL CA </w:t>
      </w:r>
      <w:r w:rsidR="00995F8A">
        <w:rPr>
          <w:lang w:eastAsia="zh-CN"/>
        </w:rPr>
        <w:t xml:space="preserve">cases and default power class MSD </w:t>
      </w:r>
      <w:r w:rsidR="00D82879">
        <w:rPr>
          <w:lang w:eastAsia="zh-CN"/>
        </w:rPr>
        <w:t>automation</w:t>
      </w:r>
      <w:r w:rsidR="001C418B">
        <w:rPr>
          <w:lang w:eastAsia="zh-CN"/>
        </w:rPr>
        <w:t>.</w:t>
      </w:r>
      <w:r w:rsidR="00043928">
        <w:rPr>
          <w:lang w:eastAsia="zh-CN"/>
        </w:rPr>
        <w:t xml:space="preserve"> </w:t>
      </w:r>
      <w:r w:rsidR="0043273E">
        <w:rPr>
          <w:lang w:eastAsia="zh-CN"/>
        </w:rPr>
        <w:t>However,</w:t>
      </w:r>
      <w:r w:rsidR="00043928">
        <w:rPr>
          <w:lang w:eastAsia="zh-CN"/>
        </w:rPr>
        <w:t xml:space="preserve"> it is our understanding that at</w:t>
      </w:r>
      <w:r w:rsidR="00D82879">
        <w:rPr>
          <w:lang w:eastAsia="zh-CN"/>
        </w:rPr>
        <w:t xml:space="preserve"> </w:t>
      </w:r>
      <w:r w:rsidR="00043928">
        <w:rPr>
          <w:lang w:eastAsia="zh-CN"/>
        </w:rPr>
        <w:t>least the default power class automa</w:t>
      </w:r>
      <w:r w:rsidR="00667CDB">
        <w:rPr>
          <w:lang w:eastAsia="zh-CN"/>
        </w:rPr>
        <w:t>tion is a</w:t>
      </w:r>
      <w:r w:rsidR="003F25C9">
        <w:rPr>
          <w:lang w:eastAsia="zh-CN"/>
        </w:rPr>
        <w:t xml:space="preserve"> big effort and </w:t>
      </w:r>
      <w:r w:rsidR="0033308C">
        <w:rPr>
          <w:lang w:eastAsia="zh-CN"/>
        </w:rPr>
        <w:t xml:space="preserve">there are more productive ways of using </w:t>
      </w:r>
      <w:r w:rsidR="00D82879">
        <w:rPr>
          <w:lang w:eastAsia="zh-CN"/>
        </w:rPr>
        <w:t>the</w:t>
      </w:r>
      <w:r w:rsidR="0033308C">
        <w:rPr>
          <w:lang w:eastAsia="zh-CN"/>
        </w:rPr>
        <w:t xml:space="preserve"> available T</w:t>
      </w:r>
      <w:r w:rsidR="00D82879">
        <w:rPr>
          <w:lang w:eastAsia="zh-CN"/>
        </w:rPr>
        <w:t>U</w:t>
      </w:r>
      <w:r w:rsidR="0033308C">
        <w:rPr>
          <w:lang w:eastAsia="zh-CN"/>
        </w:rPr>
        <w:t>s.</w:t>
      </w:r>
      <w:r w:rsidR="001926AF">
        <w:rPr>
          <w:lang w:eastAsia="zh-CN"/>
        </w:rPr>
        <w:t xml:space="preserve"> This topic needs to be addressed in 6G and can be part of </w:t>
      </w:r>
      <w:r w:rsidR="00D82879">
        <w:rPr>
          <w:lang w:eastAsia="zh-CN"/>
        </w:rPr>
        <w:t xml:space="preserve">the </w:t>
      </w:r>
      <w:r w:rsidR="001926AF">
        <w:rPr>
          <w:lang w:eastAsia="zh-CN"/>
        </w:rPr>
        <w:t>6G SI.</w:t>
      </w:r>
      <w:r w:rsidR="006F24E9" w:rsidRPr="006F24E9">
        <w:rPr>
          <w:lang w:eastAsia="zh-CN"/>
        </w:rPr>
        <w:t xml:space="preserve"> </w:t>
      </w:r>
    </w:p>
    <w:p w14:paraId="59B388B2" w14:textId="4365B9BD" w:rsidR="00D85E2F" w:rsidRPr="00B4175C" w:rsidRDefault="00D85E2F" w:rsidP="00B4175C">
      <w:pPr>
        <w:rPr>
          <w:lang w:eastAsia="zh-CN"/>
        </w:rPr>
      </w:pPr>
      <w:r w:rsidRPr="000E53EA">
        <w:rPr>
          <w:b/>
          <w:bCs/>
          <w:lang w:val="en-US"/>
        </w:rPr>
        <w:t>Observation</w:t>
      </w: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3</w:t>
      </w:r>
      <w:r w:rsidRPr="000E53EA">
        <w:rPr>
          <w:b/>
          <w:bCs/>
          <w:lang w:val="en-US"/>
        </w:rPr>
        <w:t>:</w:t>
      </w:r>
      <w:r>
        <w:rPr>
          <w:b/>
          <w:bCs/>
          <w:lang w:val="en-US"/>
        </w:rPr>
        <w:t xml:space="preserve"> </w:t>
      </w:r>
      <w:r w:rsidR="00386F25">
        <w:rPr>
          <w:b/>
          <w:bCs/>
          <w:lang w:val="en-US"/>
        </w:rPr>
        <w:t>MSD optimization for default power class can also be considered as part of 6G.</w:t>
      </w:r>
    </w:p>
    <w:p w14:paraId="1D91D7A6" w14:textId="60137BD1" w:rsidR="00B61D24" w:rsidRDefault="008A04A6" w:rsidP="008A04A6">
      <w:pPr>
        <w:pStyle w:val="Heading3"/>
        <w:rPr>
          <w:lang w:eastAsia="zh-CN"/>
        </w:rPr>
      </w:pPr>
      <w:r>
        <w:rPr>
          <w:lang w:eastAsia="zh-CN"/>
        </w:rPr>
        <w:t>2.1.4</w:t>
      </w:r>
      <w:r>
        <w:rPr>
          <w:lang w:eastAsia="zh-CN"/>
        </w:rPr>
        <w:tab/>
      </w:r>
      <w:r w:rsidR="005F0E17" w:rsidRPr="005F0E17">
        <w:rPr>
          <w:lang w:eastAsia="zh-CN"/>
        </w:rPr>
        <w:t>UL Tx switching enhancement</w:t>
      </w:r>
    </w:p>
    <w:p w14:paraId="5DE11D80" w14:textId="2A55D1D3" w:rsidR="00BA1043" w:rsidRDefault="00E84383" w:rsidP="002370F9">
      <w:pPr>
        <w:rPr>
          <w:lang w:eastAsia="zh-CN"/>
        </w:rPr>
      </w:pPr>
      <w:r w:rsidRPr="00E84383">
        <w:rPr>
          <w:lang w:eastAsia="zh-CN"/>
        </w:rPr>
        <w:t>UL Tx switching was first introduced in 3GPP Rel-16 as a new feature to enhance inter-band EN-DC, inter-band UL CA, and SUL operations</w:t>
      </w:r>
      <w:r w:rsidR="00CB4911">
        <w:rPr>
          <w:lang w:eastAsia="zh-CN"/>
        </w:rPr>
        <w:t xml:space="preserve">. Since </w:t>
      </w:r>
      <w:r w:rsidR="00705BD8">
        <w:rPr>
          <w:lang w:eastAsia="zh-CN"/>
        </w:rPr>
        <w:t>then,</w:t>
      </w:r>
      <w:r w:rsidR="00CB4911">
        <w:rPr>
          <w:lang w:eastAsia="zh-CN"/>
        </w:rPr>
        <w:t xml:space="preserve"> multiple enhancements have been proposed and</w:t>
      </w:r>
      <w:r w:rsidR="00705BD8">
        <w:rPr>
          <w:lang w:eastAsia="zh-CN"/>
        </w:rPr>
        <w:t xml:space="preserve"> agreed with the latest being </w:t>
      </w:r>
      <w:r w:rsidRPr="00E84383">
        <w:rPr>
          <w:lang w:eastAsia="zh-CN"/>
        </w:rPr>
        <w:t>2-band 3Tx UL switching</w:t>
      </w:r>
      <w:r w:rsidR="00705BD8">
        <w:rPr>
          <w:lang w:eastAsia="zh-CN"/>
        </w:rPr>
        <w:t xml:space="preserve">. Even there exist multiple </w:t>
      </w:r>
      <w:r w:rsidR="00285BEF">
        <w:rPr>
          <w:lang w:eastAsia="zh-CN"/>
        </w:rPr>
        <w:t xml:space="preserve">specified possibilities for UL Tx switching there have </w:t>
      </w:r>
      <w:r w:rsidR="00345190">
        <w:rPr>
          <w:lang w:eastAsia="zh-CN"/>
        </w:rPr>
        <w:t xml:space="preserve">based on our observations not been widely adaptation and use of these features. </w:t>
      </w:r>
    </w:p>
    <w:p w14:paraId="4F4A0B9E" w14:textId="43231F55" w:rsidR="002662EF" w:rsidRDefault="002662EF" w:rsidP="002662EF">
      <w:pPr>
        <w:rPr>
          <w:b/>
          <w:bCs/>
          <w:lang w:val="en-US"/>
        </w:rPr>
      </w:pPr>
      <w:r w:rsidRPr="000E53EA">
        <w:rPr>
          <w:b/>
          <w:bCs/>
          <w:lang w:val="en-US"/>
        </w:rPr>
        <w:t>Observation</w:t>
      </w:r>
      <w:r w:rsidR="00360172">
        <w:rPr>
          <w:b/>
          <w:bCs/>
          <w:lang w:val="en-US"/>
        </w:rPr>
        <w:t xml:space="preserve"> 4</w:t>
      </w:r>
      <w:r w:rsidRPr="000E53EA">
        <w:rPr>
          <w:b/>
          <w:bCs/>
          <w:lang w:val="en-US"/>
        </w:rPr>
        <w:t xml:space="preserve">: </w:t>
      </w:r>
      <w:r w:rsidRPr="002662EF">
        <w:rPr>
          <w:b/>
          <w:bCs/>
          <w:lang w:val="en-US"/>
        </w:rPr>
        <w:t>UL Tx switching</w:t>
      </w:r>
      <w:r>
        <w:rPr>
          <w:b/>
          <w:bCs/>
          <w:lang w:val="en-US"/>
        </w:rPr>
        <w:t xml:space="preserve"> is already supported by the current specification.</w:t>
      </w:r>
    </w:p>
    <w:p w14:paraId="182BDE69" w14:textId="1C16A73F" w:rsidR="00301661" w:rsidRDefault="00301661" w:rsidP="00301661">
      <w:pPr>
        <w:rPr>
          <w:lang w:val="en-US"/>
        </w:rPr>
      </w:pPr>
      <w:r>
        <w:rPr>
          <w:lang w:val="en-US"/>
        </w:rPr>
        <w:t xml:space="preserve">Both the current </w:t>
      </w:r>
      <w:r w:rsidR="00745503">
        <w:rPr>
          <w:lang w:val="en-US"/>
        </w:rPr>
        <w:t>supported switching cases</w:t>
      </w:r>
      <w:r w:rsidR="00CA49BD">
        <w:rPr>
          <w:lang w:val="en-US"/>
        </w:rPr>
        <w:t xml:space="preserve"> and </w:t>
      </w:r>
      <w:r w:rsidR="004226E4">
        <w:rPr>
          <w:lang w:val="en-US"/>
        </w:rPr>
        <w:t>t</w:t>
      </w:r>
      <w:r>
        <w:rPr>
          <w:lang w:val="en-US"/>
        </w:rPr>
        <w:t xml:space="preserve">he observed proposals </w:t>
      </w:r>
      <w:r w:rsidR="004226E4">
        <w:rPr>
          <w:lang w:val="en-US"/>
        </w:rPr>
        <w:t>all come with additional complications to the schedular whic</w:t>
      </w:r>
      <w:r w:rsidR="00356ACC">
        <w:rPr>
          <w:lang w:val="en-US"/>
        </w:rPr>
        <w:t xml:space="preserve">h needs to </w:t>
      </w:r>
      <w:proofErr w:type="gramStart"/>
      <w:r w:rsidR="00356ACC">
        <w:rPr>
          <w:lang w:val="en-US"/>
        </w:rPr>
        <w:t>take into account</w:t>
      </w:r>
      <w:proofErr w:type="gramEnd"/>
      <w:r w:rsidR="00356ACC">
        <w:rPr>
          <w:lang w:val="en-US"/>
        </w:rPr>
        <w:t xml:space="preserve"> </w:t>
      </w:r>
      <w:r w:rsidR="004D199C">
        <w:rPr>
          <w:lang w:val="en-US"/>
        </w:rPr>
        <w:t xml:space="preserve">switching gabs </w:t>
      </w:r>
      <w:r w:rsidR="000A488D">
        <w:rPr>
          <w:lang w:val="en-US"/>
        </w:rPr>
        <w:t xml:space="preserve">and/or plan for </w:t>
      </w:r>
      <w:r w:rsidR="00ED2C65">
        <w:rPr>
          <w:lang w:val="en-US"/>
        </w:rPr>
        <w:t>transitions in UL. Th</w:t>
      </w:r>
      <w:r w:rsidR="002A1EC9">
        <w:rPr>
          <w:lang w:val="en-US"/>
        </w:rPr>
        <w:t>is may be a</w:t>
      </w:r>
      <w:r w:rsidR="00975259">
        <w:rPr>
          <w:lang w:val="en-US"/>
        </w:rPr>
        <w:t xml:space="preserve">n explanation for the reluctance of widely using the feature. </w:t>
      </w:r>
    </w:p>
    <w:p w14:paraId="0ED3EB59" w14:textId="59893F75" w:rsidR="00975259" w:rsidRDefault="00975259" w:rsidP="00301661">
      <w:pPr>
        <w:rPr>
          <w:lang w:val="en-US"/>
        </w:rPr>
      </w:pPr>
      <w:r>
        <w:rPr>
          <w:lang w:val="en-US"/>
        </w:rPr>
        <w:t xml:space="preserve">Given </w:t>
      </w:r>
      <w:r w:rsidR="00A478A1">
        <w:rPr>
          <w:lang w:val="en-US"/>
        </w:rPr>
        <w:t>the</w:t>
      </w:r>
      <w:r w:rsidR="00723629">
        <w:rPr>
          <w:lang w:val="en-US"/>
        </w:rPr>
        <w:t xml:space="preserve"> fact that we are in the end of this generation we believe </w:t>
      </w:r>
      <w:r w:rsidR="00BD03A8">
        <w:rPr>
          <w:lang w:val="en-US"/>
        </w:rPr>
        <w:t xml:space="preserve">that </w:t>
      </w:r>
      <w:r w:rsidR="005003FB">
        <w:rPr>
          <w:lang w:val="en-US"/>
        </w:rPr>
        <w:t xml:space="preserve">further enhancing this </w:t>
      </w:r>
      <w:r w:rsidR="00C037DD">
        <w:rPr>
          <w:lang w:val="en-US"/>
        </w:rPr>
        <w:t xml:space="preserve">feature </w:t>
      </w:r>
      <w:r w:rsidR="00BB1C86">
        <w:rPr>
          <w:lang w:val="en-US"/>
        </w:rPr>
        <w:t>d</w:t>
      </w:r>
      <w:r w:rsidR="005170D6">
        <w:rPr>
          <w:lang w:val="en-US"/>
        </w:rPr>
        <w:t xml:space="preserve">oes not provide sufficient </w:t>
      </w:r>
      <w:r w:rsidR="00780FDD">
        <w:rPr>
          <w:lang w:val="en-US"/>
        </w:rPr>
        <w:t xml:space="preserve">gain to justify a Rel-20 WI. </w:t>
      </w:r>
      <w:r w:rsidR="005166DB">
        <w:rPr>
          <w:lang w:val="en-US"/>
        </w:rPr>
        <w:t xml:space="preserve">This said, considering </w:t>
      </w:r>
      <w:r w:rsidR="00EB6E42">
        <w:rPr>
          <w:lang w:val="en-US"/>
        </w:rPr>
        <w:t xml:space="preserve">introducing more freedom for the UL scheduling </w:t>
      </w:r>
      <w:r w:rsidR="002F0C56">
        <w:rPr>
          <w:lang w:val="en-US"/>
        </w:rPr>
        <w:t xml:space="preserve">can be studied </w:t>
      </w:r>
      <w:r w:rsidR="003C3CCC">
        <w:rPr>
          <w:lang w:val="en-US"/>
        </w:rPr>
        <w:t>for the next generation.</w:t>
      </w:r>
      <w:r w:rsidR="00A478A1">
        <w:rPr>
          <w:lang w:val="en-US"/>
        </w:rPr>
        <w:t xml:space="preserve"> </w:t>
      </w:r>
    </w:p>
    <w:p w14:paraId="1D69F932" w14:textId="7617680F" w:rsidR="00DF5371" w:rsidRDefault="00DF5371" w:rsidP="00DF5371">
      <w:pPr>
        <w:rPr>
          <w:b/>
          <w:bCs/>
          <w:lang w:val="en-US"/>
        </w:rPr>
      </w:pPr>
      <w:r w:rsidRPr="000E53EA">
        <w:rPr>
          <w:b/>
          <w:bCs/>
          <w:lang w:val="en-US"/>
        </w:rPr>
        <w:t>Observation</w:t>
      </w:r>
      <w:r w:rsidR="00360172">
        <w:rPr>
          <w:b/>
          <w:bCs/>
          <w:lang w:val="en-US"/>
        </w:rPr>
        <w:t xml:space="preserve"> 5</w:t>
      </w:r>
      <w:r w:rsidRPr="000E53EA">
        <w:rPr>
          <w:b/>
          <w:bCs/>
          <w:lang w:val="en-US"/>
        </w:rPr>
        <w:t xml:space="preserve">: </w:t>
      </w:r>
      <w:r w:rsidR="00053FD1">
        <w:rPr>
          <w:b/>
          <w:bCs/>
          <w:lang w:val="en-US"/>
        </w:rPr>
        <w:t xml:space="preserve">Further </w:t>
      </w:r>
      <w:r w:rsidRPr="002662EF">
        <w:rPr>
          <w:b/>
          <w:bCs/>
          <w:lang w:val="en-US"/>
        </w:rPr>
        <w:t>UL Tx switching</w:t>
      </w:r>
      <w:r>
        <w:rPr>
          <w:b/>
          <w:bCs/>
          <w:lang w:val="en-US"/>
        </w:rPr>
        <w:t xml:space="preserve"> </w:t>
      </w:r>
      <w:r w:rsidR="00053FD1">
        <w:rPr>
          <w:b/>
          <w:bCs/>
          <w:lang w:val="en-US"/>
        </w:rPr>
        <w:t xml:space="preserve">enhancements </w:t>
      </w:r>
      <w:r>
        <w:rPr>
          <w:b/>
          <w:bCs/>
          <w:lang w:val="en-US"/>
        </w:rPr>
        <w:t xml:space="preserve">should not be </w:t>
      </w:r>
      <w:r w:rsidR="00053FD1">
        <w:rPr>
          <w:b/>
          <w:bCs/>
          <w:lang w:val="en-US"/>
        </w:rPr>
        <w:t>considered</w:t>
      </w:r>
      <w:r>
        <w:rPr>
          <w:b/>
          <w:bCs/>
          <w:lang w:val="en-US"/>
        </w:rPr>
        <w:t xml:space="preserve"> in Rel-20.</w:t>
      </w:r>
    </w:p>
    <w:p w14:paraId="097B3941" w14:textId="41C0DF50" w:rsidR="008062EE" w:rsidRDefault="008062EE" w:rsidP="008062EE">
      <w:pPr>
        <w:pStyle w:val="Heading2"/>
        <w:rPr>
          <w:lang w:eastAsia="zh-CN"/>
        </w:rPr>
      </w:pPr>
      <w:r>
        <w:rPr>
          <w:lang w:eastAsia="zh-CN"/>
        </w:rPr>
        <w:t>2.2</w:t>
      </w:r>
      <w:r>
        <w:rPr>
          <w:lang w:eastAsia="zh-CN"/>
        </w:rPr>
        <w:tab/>
      </w:r>
      <w:r w:rsidR="00640ECA">
        <w:rPr>
          <w:lang w:eastAsia="zh-CN"/>
        </w:rPr>
        <w:t xml:space="preserve">Spectrum </w:t>
      </w:r>
      <w:r>
        <w:rPr>
          <w:lang w:eastAsia="zh-CN"/>
        </w:rPr>
        <w:t>Basket WIs</w:t>
      </w:r>
    </w:p>
    <w:p w14:paraId="68B39955" w14:textId="4722FDAE" w:rsidR="008062EE" w:rsidRDefault="0054033E" w:rsidP="0054033E">
      <w:pPr>
        <w:rPr>
          <w:lang w:eastAsia="zh-CN"/>
        </w:rPr>
      </w:pPr>
      <w:r w:rsidRPr="0054033E">
        <w:rPr>
          <w:lang w:eastAsia="zh-CN"/>
        </w:rPr>
        <w:t>Rel-20 basket WIs should be power class agnostic.</w:t>
      </w:r>
      <w:r>
        <w:rPr>
          <w:lang w:eastAsia="zh-CN"/>
        </w:rPr>
        <w:t xml:space="preserve"> </w:t>
      </w:r>
      <w:r w:rsidRPr="0054033E">
        <w:rPr>
          <w:lang w:eastAsia="zh-CN"/>
        </w:rPr>
        <w:t xml:space="preserve">Rel-19 HPUE baskets should be merged into the Rel-20 proposed “normal” baskets as shown in </w:t>
      </w:r>
      <w:r w:rsidR="00436E07">
        <w:rPr>
          <w:lang w:eastAsia="zh-CN"/>
        </w:rPr>
        <w:t xml:space="preserve">the </w:t>
      </w:r>
      <w:r w:rsidRPr="0054033E">
        <w:rPr>
          <w:lang w:eastAsia="zh-CN"/>
        </w:rPr>
        <w:t>table</w:t>
      </w:r>
      <w:r w:rsidR="00436E07">
        <w:rPr>
          <w:lang w:eastAsia="zh-CN"/>
        </w:rPr>
        <w:t xml:space="preserve"> below</w:t>
      </w:r>
      <w:r w:rsidRPr="0054033E">
        <w:rPr>
          <w:lang w:eastAsia="zh-CN"/>
        </w:rPr>
        <w:t>.</w:t>
      </w:r>
      <w:r>
        <w:rPr>
          <w:lang w:eastAsia="zh-CN"/>
        </w:rPr>
        <w:t xml:space="preserve"> </w:t>
      </w:r>
      <w:r w:rsidRPr="0054033E">
        <w:rPr>
          <w:lang w:eastAsia="zh-CN"/>
        </w:rPr>
        <w:t>All band-related feature baskets are merged into NR_bands_xFeature_20</w:t>
      </w:r>
      <w:r>
        <w:rPr>
          <w:lang w:eastAsia="zh-CN"/>
        </w:rPr>
        <w:t xml:space="preserve">. </w:t>
      </w:r>
      <w:r w:rsidRPr="0054033E">
        <w:rPr>
          <w:lang w:eastAsia="zh-CN"/>
        </w:rPr>
        <w:t>New operating bands can be considered based on operator requests</w:t>
      </w:r>
      <w:r>
        <w:rPr>
          <w:lang w:eastAsia="zh-CN"/>
        </w:rPr>
        <w:t>.</w:t>
      </w:r>
    </w:p>
    <w:tbl>
      <w:tblPr>
        <w:tblW w:w="50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3"/>
        <w:gridCol w:w="2766"/>
      </w:tblGrid>
      <w:tr w:rsidR="00CB406E" w:rsidRPr="00CB406E" w14:paraId="6101D87D" w14:textId="77777777" w:rsidTr="00CB406E">
        <w:trPr>
          <w:trHeight w:val="251"/>
          <w:jc w:val="center"/>
        </w:trPr>
        <w:tc>
          <w:tcPr>
            <w:tcW w:w="2480" w:type="dxa"/>
            <w:tcBorders>
              <w:top w:val="single" w:sz="4" w:space="0" w:color="005AFF"/>
              <w:left w:val="single" w:sz="4" w:space="0" w:color="005AFF"/>
              <w:bottom w:val="single" w:sz="8" w:space="0" w:color="001135"/>
              <w:right w:val="nil"/>
            </w:tcBorders>
            <w:shd w:val="clear" w:color="auto" w:fill="005AFF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14:paraId="76AC1A54" w14:textId="77777777" w:rsidR="00CB406E" w:rsidRPr="00CB406E" w:rsidRDefault="00CB406E" w:rsidP="00CB406E">
            <w:pPr>
              <w:overflowPunct/>
              <w:autoSpaceDE/>
              <w:autoSpaceDN/>
              <w:adjustRightInd/>
              <w:spacing w:after="160" w:line="256" w:lineRule="auto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CB406E">
              <w:rPr>
                <w:rFonts w:ascii="Nokia Pure Text Light" w:hAnsi="Nokia Pure Text Light" w:cs="Nokia Pure Text Light"/>
                <w:b/>
                <w:bCs/>
                <w:color w:val="FFFFFF"/>
                <w:kern w:val="24"/>
                <w:sz w:val="18"/>
                <w:szCs w:val="18"/>
                <w:lang w:eastAsia="en-GB"/>
              </w:rPr>
              <w:t>Rel-19 Baskets:</w:t>
            </w:r>
          </w:p>
        </w:tc>
        <w:tc>
          <w:tcPr>
            <w:tcW w:w="2520" w:type="dxa"/>
            <w:tcBorders>
              <w:top w:val="single" w:sz="4" w:space="0" w:color="005AFF"/>
              <w:left w:val="nil"/>
              <w:bottom w:val="single" w:sz="8" w:space="0" w:color="001135"/>
              <w:right w:val="single" w:sz="4" w:space="0" w:color="005AFF"/>
            </w:tcBorders>
            <w:shd w:val="clear" w:color="auto" w:fill="005AFF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14:paraId="437B01D3" w14:textId="77777777" w:rsidR="00CB406E" w:rsidRPr="00CB406E" w:rsidRDefault="00CB406E" w:rsidP="00CB406E">
            <w:pPr>
              <w:overflowPunct/>
              <w:autoSpaceDE/>
              <w:autoSpaceDN/>
              <w:adjustRightInd/>
              <w:spacing w:after="160" w:line="256" w:lineRule="auto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CB406E">
              <w:rPr>
                <w:rFonts w:ascii="Nokia Pure Text Light" w:hAnsi="Nokia Pure Text Light" w:cs="Nokia Pure Text Light"/>
                <w:b/>
                <w:bCs/>
                <w:color w:val="FFFFFF"/>
                <w:kern w:val="24"/>
                <w:sz w:val="18"/>
                <w:szCs w:val="18"/>
                <w:lang w:eastAsia="en-GB"/>
              </w:rPr>
              <w:t>Rel-20 Basket(s)</w:t>
            </w:r>
          </w:p>
        </w:tc>
      </w:tr>
      <w:tr w:rsidR="00CB406E" w:rsidRPr="00CB406E" w14:paraId="0CC75F2D" w14:textId="77777777" w:rsidTr="00CB406E">
        <w:trPr>
          <w:trHeight w:val="251"/>
          <w:jc w:val="center"/>
        </w:trPr>
        <w:tc>
          <w:tcPr>
            <w:tcW w:w="2480" w:type="dxa"/>
            <w:tcBorders>
              <w:top w:val="single" w:sz="8" w:space="0" w:color="001135"/>
              <w:left w:val="single" w:sz="8" w:space="0" w:color="001135"/>
              <w:bottom w:val="single" w:sz="8" w:space="0" w:color="001135"/>
              <w:right w:val="single" w:sz="8" w:space="0" w:color="001135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14:paraId="1EDB0F46" w14:textId="77777777" w:rsidR="00CB406E" w:rsidRPr="00CB406E" w:rsidRDefault="00CB406E" w:rsidP="00CB406E">
            <w:pPr>
              <w:overflowPunct/>
              <w:autoSpaceDE/>
              <w:autoSpaceDN/>
              <w:adjustRightInd/>
              <w:spacing w:after="160" w:line="256" w:lineRule="auto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CB406E">
              <w:rPr>
                <w:rFonts w:ascii="Nokia Pure Text Light" w:hAnsi="Nokia Pure Text Light" w:cs="Nokia Pure Text Light"/>
                <w:color w:val="001135"/>
                <w:kern w:val="24"/>
                <w:sz w:val="18"/>
                <w:szCs w:val="18"/>
                <w:lang w:eastAsia="en-GB"/>
              </w:rPr>
              <w:t xml:space="preserve">DC_R19_xBLTE_yBNR </w:t>
            </w:r>
          </w:p>
        </w:tc>
        <w:tc>
          <w:tcPr>
            <w:tcW w:w="2520" w:type="dxa"/>
            <w:vMerge w:val="restart"/>
            <w:tcBorders>
              <w:top w:val="single" w:sz="8" w:space="0" w:color="001135"/>
              <w:left w:val="single" w:sz="8" w:space="0" w:color="001135"/>
              <w:bottom w:val="single" w:sz="8" w:space="0" w:color="001135"/>
              <w:right w:val="single" w:sz="8" w:space="0" w:color="001135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14:paraId="54E5BE6E" w14:textId="77777777" w:rsidR="00CB406E" w:rsidRPr="00CB406E" w:rsidRDefault="00CB406E" w:rsidP="00CB406E">
            <w:pPr>
              <w:overflowPunct/>
              <w:autoSpaceDE/>
              <w:autoSpaceDN/>
              <w:adjustRightInd/>
              <w:spacing w:after="160" w:line="256" w:lineRule="auto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CB406E">
              <w:rPr>
                <w:rFonts w:ascii="Nokia Pure Text Light" w:hAnsi="Nokia Pure Text Light" w:cs="Nokia Pure Text Light"/>
                <w:b/>
                <w:bCs/>
                <w:color w:val="001135"/>
                <w:kern w:val="24"/>
                <w:sz w:val="18"/>
                <w:szCs w:val="18"/>
                <w:lang w:eastAsia="en-GB"/>
              </w:rPr>
              <w:t>HPUE objective is added into DC_R20_xBLTE_yBNR</w:t>
            </w:r>
          </w:p>
        </w:tc>
      </w:tr>
      <w:tr w:rsidR="00CB406E" w:rsidRPr="00CB406E" w14:paraId="302B47BB" w14:textId="77777777" w:rsidTr="00CB406E">
        <w:trPr>
          <w:trHeight w:val="251"/>
          <w:jc w:val="center"/>
        </w:trPr>
        <w:tc>
          <w:tcPr>
            <w:tcW w:w="2480" w:type="dxa"/>
            <w:tcBorders>
              <w:top w:val="single" w:sz="8" w:space="0" w:color="001135"/>
              <w:left w:val="single" w:sz="8" w:space="0" w:color="001135"/>
              <w:bottom w:val="single" w:sz="8" w:space="0" w:color="001135"/>
              <w:right w:val="single" w:sz="8" w:space="0" w:color="001135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14:paraId="579AF353" w14:textId="77777777" w:rsidR="00CB406E" w:rsidRPr="00CB406E" w:rsidRDefault="00CB406E" w:rsidP="00CB406E">
            <w:pPr>
              <w:overflowPunct/>
              <w:autoSpaceDE/>
              <w:autoSpaceDN/>
              <w:adjustRightInd/>
              <w:spacing w:after="160" w:line="256" w:lineRule="auto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en-GB"/>
              </w:rPr>
            </w:pPr>
            <w:hyperlink r:id="rId12" w:history="1">
              <w:r w:rsidRPr="00CB406E">
                <w:rPr>
                  <w:rFonts w:ascii="Nokia Pure Text Light" w:hAnsi="Nokia Pure Text Light" w:cs="Nokia Pure Text Light"/>
                  <w:color w:val="001135"/>
                  <w:kern w:val="24"/>
                  <w:sz w:val="18"/>
                  <w:szCs w:val="18"/>
                  <w:u w:val="single"/>
                  <w:lang w:val="da-DK" w:eastAsia="en-GB"/>
                </w:rPr>
                <w:t>HPUE_DC_LTE_NR_R19</w:t>
              </w:r>
            </w:hyperlink>
          </w:p>
        </w:tc>
        <w:tc>
          <w:tcPr>
            <w:tcW w:w="0" w:type="auto"/>
            <w:vMerge/>
            <w:tcBorders>
              <w:top w:val="single" w:sz="8" w:space="0" w:color="001135"/>
              <w:left w:val="single" w:sz="8" w:space="0" w:color="001135"/>
              <w:bottom w:val="single" w:sz="8" w:space="0" w:color="001135"/>
              <w:right w:val="single" w:sz="8" w:space="0" w:color="001135"/>
            </w:tcBorders>
            <w:vAlign w:val="center"/>
            <w:hideMark/>
          </w:tcPr>
          <w:p w14:paraId="6E7596E8" w14:textId="77777777" w:rsidR="00CB406E" w:rsidRPr="00CB406E" w:rsidRDefault="00CB406E" w:rsidP="00CB4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36"/>
                <w:szCs w:val="36"/>
                <w:lang w:eastAsia="en-GB"/>
              </w:rPr>
            </w:pPr>
          </w:p>
        </w:tc>
      </w:tr>
      <w:tr w:rsidR="00CB406E" w:rsidRPr="00CB406E" w14:paraId="044EC01C" w14:textId="77777777" w:rsidTr="00CB406E">
        <w:trPr>
          <w:trHeight w:val="251"/>
          <w:jc w:val="center"/>
        </w:trPr>
        <w:tc>
          <w:tcPr>
            <w:tcW w:w="2480" w:type="dxa"/>
            <w:tcBorders>
              <w:top w:val="single" w:sz="8" w:space="0" w:color="001135"/>
              <w:left w:val="single" w:sz="8" w:space="0" w:color="001135"/>
              <w:bottom w:val="single" w:sz="8" w:space="0" w:color="001135"/>
              <w:right w:val="single" w:sz="8" w:space="0" w:color="001135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14:paraId="076B97BF" w14:textId="77777777" w:rsidR="00CB406E" w:rsidRPr="00CB406E" w:rsidRDefault="00CB406E" w:rsidP="00CB406E">
            <w:pPr>
              <w:overflowPunct/>
              <w:autoSpaceDE/>
              <w:autoSpaceDN/>
              <w:adjustRightInd/>
              <w:spacing w:after="160" w:line="256" w:lineRule="auto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CB406E">
              <w:rPr>
                <w:rFonts w:ascii="Nokia Pure Text Light" w:hAnsi="Nokia Pure Text Light" w:cs="Nokia Pure Text Light"/>
                <w:color w:val="001135"/>
                <w:kern w:val="24"/>
                <w:sz w:val="18"/>
                <w:szCs w:val="18"/>
                <w:lang w:eastAsia="en-GB"/>
              </w:rPr>
              <w:t xml:space="preserve">NR_CADC_SUL_R19 </w:t>
            </w:r>
          </w:p>
        </w:tc>
        <w:tc>
          <w:tcPr>
            <w:tcW w:w="2520" w:type="dxa"/>
            <w:vMerge w:val="restart"/>
            <w:tcBorders>
              <w:top w:val="single" w:sz="8" w:space="0" w:color="001135"/>
              <w:left w:val="single" w:sz="8" w:space="0" w:color="001135"/>
              <w:bottom w:val="single" w:sz="8" w:space="0" w:color="001135"/>
              <w:right w:val="single" w:sz="8" w:space="0" w:color="001135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14:paraId="45A92073" w14:textId="77777777" w:rsidR="00CB406E" w:rsidRPr="00CB406E" w:rsidRDefault="00CB406E" w:rsidP="00CB406E">
            <w:pPr>
              <w:overflowPunct/>
              <w:autoSpaceDE/>
              <w:autoSpaceDN/>
              <w:adjustRightInd/>
              <w:spacing w:after="160" w:line="256" w:lineRule="auto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CB406E">
              <w:rPr>
                <w:rFonts w:ascii="Nokia Pure Text Light" w:hAnsi="Nokia Pure Text Light" w:cs="Nokia Pure Text Light"/>
                <w:b/>
                <w:bCs/>
                <w:color w:val="001135"/>
                <w:kern w:val="24"/>
                <w:sz w:val="18"/>
                <w:szCs w:val="18"/>
                <w:lang w:eastAsia="en-GB"/>
              </w:rPr>
              <w:t xml:space="preserve">HPUE objective is added into </w:t>
            </w:r>
            <w:r w:rsidRPr="00CB406E">
              <w:rPr>
                <w:rFonts w:ascii="Nokia Pure Text Light" w:hAnsi="Nokia Pure Text Light" w:cs="Nokia Pure Text Light"/>
                <w:b/>
                <w:bCs/>
                <w:color w:val="001135"/>
                <w:kern w:val="24"/>
                <w:sz w:val="18"/>
                <w:szCs w:val="18"/>
                <w:lang w:val="en-US" w:eastAsia="en-GB"/>
              </w:rPr>
              <w:t>NR_CADC_SUL_R20</w:t>
            </w:r>
          </w:p>
        </w:tc>
      </w:tr>
      <w:tr w:rsidR="00CB406E" w:rsidRPr="004A4D03" w14:paraId="50901413" w14:textId="77777777" w:rsidTr="00CB406E">
        <w:trPr>
          <w:trHeight w:val="251"/>
          <w:jc w:val="center"/>
        </w:trPr>
        <w:tc>
          <w:tcPr>
            <w:tcW w:w="2480" w:type="dxa"/>
            <w:tcBorders>
              <w:top w:val="single" w:sz="8" w:space="0" w:color="001135"/>
              <w:left w:val="single" w:sz="8" w:space="0" w:color="001135"/>
              <w:bottom w:val="single" w:sz="8" w:space="0" w:color="001135"/>
              <w:right w:val="single" w:sz="8" w:space="0" w:color="001135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14:paraId="5C2CADF7" w14:textId="77777777" w:rsidR="00CB406E" w:rsidRPr="004A4D03" w:rsidRDefault="00CB406E" w:rsidP="00CB406E">
            <w:pPr>
              <w:overflowPunct/>
              <w:autoSpaceDE/>
              <w:autoSpaceDN/>
              <w:adjustRightInd/>
              <w:spacing w:after="160" w:line="256" w:lineRule="auto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val="fr-FR" w:eastAsia="en-GB"/>
              </w:rPr>
            </w:pPr>
            <w:hyperlink r:id="rId13" w:history="1">
              <w:r w:rsidRPr="00751BA1">
                <w:rPr>
                  <w:rFonts w:ascii="Nokia Pure Text Light" w:hAnsi="Nokia Pure Text Light" w:cs="Nokia Pure Text Light"/>
                  <w:color w:val="001135"/>
                  <w:kern w:val="24"/>
                  <w:sz w:val="18"/>
                  <w:szCs w:val="18"/>
                  <w:u w:val="single"/>
                  <w:lang w:val="en-US" w:eastAsia="en-GB"/>
                </w:rPr>
                <w:t>HPUE_NR_CADC_SUL_R19</w:t>
              </w:r>
            </w:hyperlink>
          </w:p>
        </w:tc>
        <w:tc>
          <w:tcPr>
            <w:tcW w:w="0" w:type="auto"/>
            <w:vMerge/>
            <w:tcBorders>
              <w:top w:val="single" w:sz="8" w:space="0" w:color="001135"/>
              <w:left w:val="single" w:sz="8" w:space="0" w:color="001135"/>
              <w:bottom w:val="single" w:sz="8" w:space="0" w:color="001135"/>
              <w:right w:val="single" w:sz="8" w:space="0" w:color="001135"/>
            </w:tcBorders>
            <w:vAlign w:val="center"/>
            <w:hideMark/>
          </w:tcPr>
          <w:p w14:paraId="391AB49F" w14:textId="77777777" w:rsidR="00CB406E" w:rsidRPr="004A4D03" w:rsidRDefault="00CB406E" w:rsidP="00CB4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36"/>
                <w:szCs w:val="36"/>
                <w:lang w:val="fr-FR" w:eastAsia="en-GB"/>
              </w:rPr>
            </w:pPr>
          </w:p>
        </w:tc>
      </w:tr>
      <w:tr w:rsidR="00CB406E" w:rsidRPr="004A4D03" w14:paraId="1D823A4D" w14:textId="77777777" w:rsidTr="00CB406E">
        <w:trPr>
          <w:trHeight w:val="251"/>
          <w:jc w:val="center"/>
        </w:trPr>
        <w:tc>
          <w:tcPr>
            <w:tcW w:w="2480" w:type="dxa"/>
            <w:tcBorders>
              <w:top w:val="single" w:sz="8" w:space="0" w:color="001135"/>
              <w:left w:val="single" w:sz="8" w:space="0" w:color="001135"/>
              <w:bottom w:val="single" w:sz="8" w:space="0" w:color="001135"/>
              <w:right w:val="single" w:sz="8" w:space="0" w:color="001135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14:paraId="425EEE59" w14:textId="77777777" w:rsidR="00CB406E" w:rsidRPr="004A4D03" w:rsidRDefault="00CB406E" w:rsidP="00CB406E">
            <w:pPr>
              <w:overflowPunct/>
              <w:autoSpaceDE/>
              <w:autoSpaceDN/>
              <w:adjustRightInd/>
              <w:spacing w:after="160" w:line="256" w:lineRule="auto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val="fr-FR" w:eastAsia="en-GB"/>
              </w:rPr>
            </w:pPr>
            <w:r w:rsidRPr="004A4D03">
              <w:rPr>
                <w:rFonts w:ascii="Nokia Pure Text Light" w:hAnsi="Nokia Pure Text Light" w:cs="Nokia Pure Text Light"/>
                <w:color w:val="001135"/>
                <w:kern w:val="24"/>
                <w:sz w:val="18"/>
                <w:szCs w:val="18"/>
                <w:lang w:val="fr-FR" w:eastAsia="en-GB"/>
              </w:rPr>
              <w:t>LTE_CA_R19_xBDL_yBUL</w:t>
            </w:r>
          </w:p>
        </w:tc>
        <w:tc>
          <w:tcPr>
            <w:tcW w:w="2520" w:type="dxa"/>
            <w:tcBorders>
              <w:top w:val="single" w:sz="8" w:space="0" w:color="001135"/>
              <w:left w:val="single" w:sz="8" w:space="0" w:color="001135"/>
              <w:bottom w:val="single" w:sz="8" w:space="0" w:color="001135"/>
              <w:right w:val="single" w:sz="8" w:space="0" w:color="001135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14:paraId="4EEAB72E" w14:textId="77777777" w:rsidR="00CB406E" w:rsidRPr="004A4D03" w:rsidRDefault="00CB406E" w:rsidP="00CB406E">
            <w:pPr>
              <w:overflowPunct/>
              <w:autoSpaceDE/>
              <w:autoSpaceDN/>
              <w:adjustRightInd/>
              <w:spacing w:after="160" w:line="256" w:lineRule="auto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val="fr-FR" w:eastAsia="en-GB"/>
              </w:rPr>
            </w:pPr>
            <w:r w:rsidRPr="004A4D03">
              <w:rPr>
                <w:rFonts w:ascii="Nokia Pure Text Light" w:hAnsi="Nokia Pure Text Light" w:cs="Nokia Pure Text Light"/>
                <w:b/>
                <w:bCs/>
                <w:color w:val="001135"/>
                <w:kern w:val="24"/>
                <w:sz w:val="18"/>
                <w:szCs w:val="18"/>
                <w:lang w:val="fr-FR" w:eastAsia="en-GB"/>
              </w:rPr>
              <w:t>LTE_CA_R20_xBDL_yBUL</w:t>
            </w:r>
          </w:p>
        </w:tc>
      </w:tr>
      <w:tr w:rsidR="00CB406E" w:rsidRPr="00CB406E" w14:paraId="52E0A562" w14:textId="77777777" w:rsidTr="00CB406E">
        <w:trPr>
          <w:trHeight w:val="605"/>
          <w:jc w:val="center"/>
        </w:trPr>
        <w:tc>
          <w:tcPr>
            <w:tcW w:w="2480" w:type="dxa"/>
            <w:tcBorders>
              <w:top w:val="single" w:sz="8" w:space="0" w:color="001135"/>
              <w:left w:val="single" w:sz="8" w:space="0" w:color="001135"/>
              <w:bottom w:val="single" w:sz="8" w:space="0" w:color="001135"/>
              <w:right w:val="single" w:sz="8" w:space="0" w:color="001135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14:paraId="2803669A" w14:textId="77777777" w:rsidR="00CB406E" w:rsidRPr="00CB406E" w:rsidRDefault="00CB406E" w:rsidP="00CB406E">
            <w:pPr>
              <w:overflowPunct/>
              <w:autoSpaceDE/>
              <w:autoSpaceDN/>
              <w:adjustRightInd/>
              <w:spacing w:after="160" w:line="256" w:lineRule="auto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CB406E">
              <w:rPr>
                <w:rFonts w:ascii="Nokia Pure Text Light" w:hAnsi="Nokia Pure Text Light" w:cs="Nokia Pure Text Light"/>
                <w:color w:val="001135"/>
                <w:kern w:val="24"/>
                <w:sz w:val="18"/>
                <w:szCs w:val="18"/>
                <w:lang w:val="en-US" w:eastAsia="en-GB"/>
              </w:rPr>
              <w:t>HPUE_NR_FR1_bands_R19</w:t>
            </w:r>
          </w:p>
        </w:tc>
        <w:tc>
          <w:tcPr>
            <w:tcW w:w="2520" w:type="dxa"/>
            <w:tcBorders>
              <w:top w:val="single" w:sz="8" w:space="0" w:color="001135"/>
              <w:left w:val="single" w:sz="8" w:space="0" w:color="001135"/>
              <w:bottom w:val="single" w:sz="8" w:space="0" w:color="001135"/>
              <w:right w:val="single" w:sz="8" w:space="0" w:color="001135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14:paraId="2583F87D" w14:textId="77777777" w:rsidR="00CB406E" w:rsidRPr="00CB406E" w:rsidRDefault="00CB406E" w:rsidP="00CB406E">
            <w:pPr>
              <w:overflowPunct/>
              <w:autoSpaceDE/>
              <w:autoSpaceDN/>
              <w:adjustRightInd/>
              <w:spacing w:after="160" w:line="256" w:lineRule="auto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751BA1">
              <w:rPr>
                <w:rFonts w:ascii="Nokia Pure Text Light" w:hAnsi="Nokia Pure Text Light" w:cs="Nokia Pure Text Light"/>
                <w:b/>
                <w:bCs/>
                <w:color w:val="001135"/>
                <w:kern w:val="24"/>
                <w:sz w:val="18"/>
                <w:szCs w:val="18"/>
                <w:lang w:val="en-US" w:eastAsia="en-GB"/>
              </w:rPr>
              <w:t>HPUE_NR_FR1_bands_R20</w:t>
            </w:r>
          </w:p>
        </w:tc>
      </w:tr>
      <w:tr w:rsidR="00CB406E" w:rsidRPr="00CB406E" w14:paraId="6D5DB88F" w14:textId="77777777" w:rsidTr="00CB406E">
        <w:trPr>
          <w:trHeight w:val="605"/>
          <w:jc w:val="center"/>
        </w:trPr>
        <w:tc>
          <w:tcPr>
            <w:tcW w:w="2480" w:type="dxa"/>
            <w:tcBorders>
              <w:top w:val="single" w:sz="8" w:space="0" w:color="001135"/>
              <w:left w:val="single" w:sz="8" w:space="0" w:color="001135"/>
              <w:bottom w:val="single" w:sz="8" w:space="0" w:color="001135"/>
              <w:right w:val="single" w:sz="8" w:space="0" w:color="001135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14:paraId="0F356F81" w14:textId="77777777" w:rsidR="00CB406E" w:rsidRPr="00CB406E" w:rsidRDefault="00CB406E" w:rsidP="00CB406E">
            <w:pPr>
              <w:overflowPunct/>
              <w:autoSpaceDE/>
              <w:autoSpaceDN/>
              <w:adjustRightInd/>
              <w:spacing w:after="160" w:line="256" w:lineRule="auto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CB406E">
              <w:rPr>
                <w:rFonts w:ascii="Nokia Pure Text Light" w:hAnsi="Nokia Pure Text Light" w:cs="Nokia Pure Text Light"/>
                <w:color w:val="001135"/>
                <w:kern w:val="24"/>
                <w:sz w:val="18"/>
                <w:szCs w:val="18"/>
                <w:lang w:val="da-DK" w:eastAsia="en-GB"/>
              </w:rPr>
              <w:t>HPUE_LTE_bands_R19</w:t>
            </w:r>
          </w:p>
        </w:tc>
        <w:tc>
          <w:tcPr>
            <w:tcW w:w="2520" w:type="dxa"/>
            <w:tcBorders>
              <w:top w:val="single" w:sz="8" w:space="0" w:color="001135"/>
              <w:left w:val="single" w:sz="8" w:space="0" w:color="001135"/>
              <w:bottom w:val="single" w:sz="8" w:space="0" w:color="001135"/>
              <w:right w:val="single" w:sz="8" w:space="0" w:color="001135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14:paraId="1003659C" w14:textId="77777777" w:rsidR="00CB406E" w:rsidRPr="00CB406E" w:rsidRDefault="00CB406E" w:rsidP="00CB406E">
            <w:pPr>
              <w:overflowPunct/>
              <w:autoSpaceDE/>
              <w:autoSpaceDN/>
              <w:adjustRightInd/>
              <w:spacing w:after="160" w:line="256" w:lineRule="auto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CB406E">
              <w:rPr>
                <w:rFonts w:ascii="Nokia Pure Text Light" w:hAnsi="Nokia Pure Text Light" w:cs="Nokia Pure Text Light"/>
                <w:b/>
                <w:bCs/>
                <w:color w:val="001135"/>
                <w:kern w:val="24"/>
                <w:sz w:val="18"/>
                <w:szCs w:val="18"/>
                <w:lang w:eastAsia="en-GB"/>
              </w:rPr>
              <w:t>Not needed in R20</w:t>
            </w:r>
          </w:p>
        </w:tc>
      </w:tr>
      <w:tr w:rsidR="00CB406E" w:rsidRPr="00CB406E" w14:paraId="574AE305" w14:textId="77777777" w:rsidTr="00CB406E">
        <w:trPr>
          <w:trHeight w:val="605"/>
          <w:jc w:val="center"/>
        </w:trPr>
        <w:tc>
          <w:tcPr>
            <w:tcW w:w="2480" w:type="dxa"/>
            <w:tcBorders>
              <w:top w:val="single" w:sz="8" w:space="0" w:color="001135"/>
              <w:left w:val="single" w:sz="8" w:space="0" w:color="001135"/>
              <w:bottom w:val="single" w:sz="8" w:space="0" w:color="001135"/>
              <w:right w:val="single" w:sz="8" w:space="0" w:color="001135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14:paraId="3F7E2A34" w14:textId="77777777" w:rsidR="00CB406E" w:rsidRPr="00CB406E" w:rsidRDefault="00CB406E" w:rsidP="00CB406E">
            <w:pPr>
              <w:overflowPunct/>
              <w:autoSpaceDE/>
              <w:autoSpaceDN/>
              <w:adjustRightInd/>
              <w:spacing w:after="160" w:line="256" w:lineRule="auto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751BA1">
              <w:rPr>
                <w:rFonts w:ascii="Nokia Pure Text Light" w:hAnsi="Nokia Pure Text Light" w:cs="Nokia Pure Text Light"/>
                <w:color w:val="001135"/>
                <w:kern w:val="24"/>
                <w:sz w:val="18"/>
                <w:szCs w:val="18"/>
                <w:lang w:val="en-US" w:eastAsia="en-GB"/>
              </w:rPr>
              <w:lastRenderedPageBreak/>
              <w:t>NR_bands_CA_ENDC_R19_BWs</w:t>
            </w:r>
          </w:p>
        </w:tc>
        <w:tc>
          <w:tcPr>
            <w:tcW w:w="2520" w:type="dxa"/>
            <w:tcBorders>
              <w:top w:val="single" w:sz="8" w:space="0" w:color="001135"/>
              <w:left w:val="single" w:sz="8" w:space="0" w:color="001135"/>
              <w:bottom w:val="single" w:sz="8" w:space="0" w:color="001135"/>
              <w:right w:val="single" w:sz="8" w:space="0" w:color="001135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14:paraId="6625E83A" w14:textId="77777777" w:rsidR="00CB406E" w:rsidRPr="00CB406E" w:rsidRDefault="00CB406E" w:rsidP="00CB406E">
            <w:pPr>
              <w:overflowPunct/>
              <w:autoSpaceDE/>
              <w:autoSpaceDN/>
              <w:adjustRightInd/>
              <w:spacing w:after="160" w:line="256" w:lineRule="auto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CB406E">
              <w:rPr>
                <w:rFonts w:ascii="Nokia Pure Text Light" w:hAnsi="Nokia Pure Text Light" w:cs="Nokia Pure Text Light"/>
                <w:b/>
                <w:bCs/>
                <w:color w:val="001135"/>
                <w:kern w:val="24"/>
                <w:sz w:val="18"/>
                <w:szCs w:val="18"/>
                <w:lang w:eastAsia="en-GB"/>
              </w:rPr>
              <w:t>NR_bands_CA_ENDC_R20_BWs</w:t>
            </w:r>
          </w:p>
        </w:tc>
      </w:tr>
      <w:tr w:rsidR="00CB406E" w:rsidRPr="00CB406E" w14:paraId="068BBDC0" w14:textId="77777777" w:rsidTr="00CB406E">
        <w:trPr>
          <w:trHeight w:val="605"/>
          <w:jc w:val="center"/>
        </w:trPr>
        <w:tc>
          <w:tcPr>
            <w:tcW w:w="2480" w:type="dxa"/>
            <w:tcBorders>
              <w:top w:val="single" w:sz="8" w:space="0" w:color="001135"/>
              <w:left w:val="single" w:sz="8" w:space="0" w:color="001135"/>
              <w:bottom w:val="single" w:sz="8" w:space="0" w:color="001135"/>
              <w:right w:val="single" w:sz="8" w:space="0" w:color="001135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14:paraId="6EF40A82" w14:textId="77777777" w:rsidR="00CB406E" w:rsidRPr="00CB406E" w:rsidRDefault="00CB406E" w:rsidP="00CB406E">
            <w:pPr>
              <w:overflowPunct/>
              <w:autoSpaceDE/>
              <w:autoSpaceDN/>
              <w:adjustRightInd/>
              <w:spacing w:after="160" w:line="256" w:lineRule="auto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en-GB"/>
              </w:rPr>
            </w:pPr>
            <w:hyperlink r:id="rId14" w:history="1">
              <w:r w:rsidRPr="00CB406E">
                <w:rPr>
                  <w:rFonts w:ascii="Nokia Pure Text Light" w:hAnsi="Nokia Pure Text Light" w:cs="Nokia Pure Text Light"/>
                  <w:color w:val="001135"/>
                  <w:kern w:val="24"/>
                  <w:sz w:val="18"/>
                  <w:szCs w:val="18"/>
                  <w:u w:val="single"/>
                  <w:lang w:eastAsia="en-GB"/>
                </w:rPr>
                <w:t>NR_bands_xFeature_R19</w:t>
              </w:r>
            </w:hyperlink>
          </w:p>
        </w:tc>
        <w:tc>
          <w:tcPr>
            <w:tcW w:w="2520" w:type="dxa"/>
            <w:vMerge w:val="restart"/>
            <w:tcBorders>
              <w:top w:val="single" w:sz="8" w:space="0" w:color="001135"/>
              <w:left w:val="single" w:sz="8" w:space="0" w:color="001135"/>
              <w:bottom w:val="single" w:sz="8" w:space="0" w:color="001135"/>
              <w:right w:val="single" w:sz="8" w:space="0" w:color="001135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14:paraId="2344194F" w14:textId="77777777" w:rsidR="00CB406E" w:rsidRPr="00CB406E" w:rsidRDefault="00CB406E" w:rsidP="00CB406E">
            <w:pPr>
              <w:overflowPunct/>
              <w:autoSpaceDE/>
              <w:autoSpaceDN/>
              <w:adjustRightInd/>
              <w:spacing w:after="160" w:line="256" w:lineRule="auto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CB406E">
              <w:rPr>
                <w:rFonts w:ascii="Nokia Pure Text Light" w:hAnsi="Nokia Pure Text Light" w:cs="Nokia Pure Text Light"/>
                <w:b/>
                <w:bCs/>
                <w:color w:val="001135"/>
                <w:kern w:val="24"/>
                <w:sz w:val="18"/>
                <w:szCs w:val="18"/>
                <w:lang w:eastAsia="en-GB"/>
              </w:rPr>
              <w:t>All band related feature baskets are merged into NR_bands_xFeature_20</w:t>
            </w:r>
          </w:p>
        </w:tc>
      </w:tr>
      <w:tr w:rsidR="00CB406E" w:rsidRPr="00CB406E" w14:paraId="1AF95236" w14:textId="77777777" w:rsidTr="00CB406E">
        <w:trPr>
          <w:trHeight w:val="605"/>
          <w:jc w:val="center"/>
        </w:trPr>
        <w:tc>
          <w:tcPr>
            <w:tcW w:w="2480" w:type="dxa"/>
            <w:tcBorders>
              <w:top w:val="single" w:sz="8" w:space="0" w:color="001135"/>
              <w:left w:val="single" w:sz="8" w:space="0" w:color="001135"/>
              <w:bottom w:val="single" w:sz="8" w:space="0" w:color="001135"/>
              <w:right w:val="single" w:sz="8" w:space="0" w:color="001135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14:paraId="39FB1E41" w14:textId="77777777" w:rsidR="00CB406E" w:rsidRPr="00CB406E" w:rsidRDefault="00CB406E" w:rsidP="00CB406E">
            <w:pPr>
              <w:overflowPunct/>
              <w:autoSpaceDE/>
              <w:autoSpaceDN/>
              <w:adjustRightInd/>
              <w:spacing w:after="160" w:line="256" w:lineRule="auto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en-GB"/>
              </w:rPr>
            </w:pPr>
            <w:hyperlink r:id="rId15" w:history="1">
              <w:r w:rsidRPr="00CB406E">
                <w:rPr>
                  <w:rFonts w:ascii="Nokia Pure Text Light" w:hAnsi="Nokia Pure Text Light" w:cs="Nokia Pure Text Light"/>
                  <w:color w:val="001135"/>
                  <w:kern w:val="24"/>
                  <w:sz w:val="18"/>
                  <w:szCs w:val="18"/>
                  <w:u w:val="single"/>
                  <w:lang w:eastAsia="en-GB"/>
                </w:rPr>
                <w:t>DL_intrpt_combos_TxSW_R19</w:t>
              </w:r>
            </w:hyperlink>
          </w:p>
        </w:tc>
        <w:tc>
          <w:tcPr>
            <w:tcW w:w="0" w:type="auto"/>
            <w:vMerge/>
            <w:tcBorders>
              <w:top w:val="single" w:sz="8" w:space="0" w:color="001135"/>
              <w:left w:val="single" w:sz="8" w:space="0" w:color="001135"/>
              <w:bottom w:val="single" w:sz="8" w:space="0" w:color="001135"/>
              <w:right w:val="single" w:sz="8" w:space="0" w:color="001135"/>
            </w:tcBorders>
            <w:vAlign w:val="center"/>
            <w:hideMark/>
          </w:tcPr>
          <w:p w14:paraId="71C48398" w14:textId="77777777" w:rsidR="00CB406E" w:rsidRPr="00CB406E" w:rsidRDefault="00CB406E" w:rsidP="00CB4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36"/>
                <w:szCs w:val="36"/>
                <w:lang w:eastAsia="en-GB"/>
              </w:rPr>
            </w:pPr>
          </w:p>
        </w:tc>
      </w:tr>
      <w:tr w:rsidR="00CB406E" w:rsidRPr="00CB406E" w14:paraId="783D62A8" w14:textId="77777777" w:rsidTr="00CB406E">
        <w:trPr>
          <w:trHeight w:val="605"/>
          <w:jc w:val="center"/>
        </w:trPr>
        <w:tc>
          <w:tcPr>
            <w:tcW w:w="2480" w:type="dxa"/>
            <w:tcBorders>
              <w:top w:val="single" w:sz="8" w:space="0" w:color="001135"/>
              <w:left w:val="single" w:sz="8" w:space="0" w:color="001135"/>
              <w:bottom w:val="single" w:sz="8" w:space="0" w:color="001135"/>
              <w:right w:val="single" w:sz="8" w:space="0" w:color="001135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14:paraId="69D39BFC" w14:textId="77777777" w:rsidR="00CB406E" w:rsidRPr="00CB406E" w:rsidRDefault="00CB406E" w:rsidP="00CB406E">
            <w:pPr>
              <w:overflowPunct/>
              <w:autoSpaceDE/>
              <w:autoSpaceDN/>
              <w:adjustRightInd/>
              <w:spacing w:after="160" w:line="256" w:lineRule="auto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en-GB"/>
              </w:rPr>
            </w:pPr>
            <w:hyperlink r:id="rId16" w:history="1">
              <w:r w:rsidRPr="00CB406E">
                <w:rPr>
                  <w:rFonts w:ascii="Nokia Pure Text Light" w:hAnsi="Nokia Pure Text Light" w:cs="Nokia Pure Text Light"/>
                  <w:color w:val="001135"/>
                  <w:kern w:val="24"/>
                  <w:sz w:val="18"/>
                  <w:szCs w:val="18"/>
                  <w:u w:val="single"/>
                  <w:lang w:eastAsia="en-GB"/>
                </w:rPr>
                <w:t>LTE_NR_R19_Simult_RxTx</w:t>
              </w:r>
            </w:hyperlink>
          </w:p>
        </w:tc>
        <w:tc>
          <w:tcPr>
            <w:tcW w:w="0" w:type="auto"/>
            <w:vMerge/>
            <w:tcBorders>
              <w:top w:val="single" w:sz="8" w:space="0" w:color="001135"/>
              <w:left w:val="single" w:sz="8" w:space="0" w:color="001135"/>
              <w:bottom w:val="single" w:sz="8" w:space="0" w:color="001135"/>
              <w:right w:val="single" w:sz="8" w:space="0" w:color="001135"/>
            </w:tcBorders>
            <w:vAlign w:val="center"/>
            <w:hideMark/>
          </w:tcPr>
          <w:p w14:paraId="7613FF7D" w14:textId="77777777" w:rsidR="00CB406E" w:rsidRPr="00CB406E" w:rsidRDefault="00CB406E" w:rsidP="00CB4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36"/>
                <w:szCs w:val="36"/>
                <w:lang w:eastAsia="en-GB"/>
              </w:rPr>
            </w:pPr>
          </w:p>
        </w:tc>
      </w:tr>
    </w:tbl>
    <w:p w14:paraId="2ED68CE5" w14:textId="245E741E" w:rsidR="0054033E" w:rsidRPr="008062EE" w:rsidRDefault="0013096B" w:rsidP="0013096B">
      <w:pPr>
        <w:pStyle w:val="TH"/>
        <w:rPr>
          <w:lang w:eastAsia="zh-CN"/>
        </w:rPr>
      </w:pPr>
      <w:r>
        <w:rPr>
          <w:lang w:eastAsia="zh-CN"/>
        </w:rPr>
        <w:t>Table 1: Rel</w:t>
      </w:r>
      <w:r w:rsidR="00EE23D0">
        <w:rPr>
          <w:lang w:eastAsia="zh-CN"/>
        </w:rPr>
        <w:t>-</w:t>
      </w:r>
      <w:r>
        <w:rPr>
          <w:lang w:eastAsia="zh-CN"/>
        </w:rPr>
        <w:t>20 Baskets</w:t>
      </w:r>
    </w:p>
    <w:p w14:paraId="4F30A89B" w14:textId="352CD004" w:rsidR="008062EE" w:rsidRDefault="00360172" w:rsidP="007064A8">
      <w:pPr>
        <w:rPr>
          <w:b/>
          <w:bCs/>
          <w:lang w:eastAsia="zh-CN"/>
        </w:rPr>
      </w:pPr>
      <w:r w:rsidRPr="00360172">
        <w:rPr>
          <w:b/>
          <w:bCs/>
          <w:lang w:val="en-US"/>
        </w:rPr>
        <w:t xml:space="preserve">Observation </w:t>
      </w:r>
      <w:r w:rsidRPr="00360172">
        <w:rPr>
          <w:b/>
          <w:bCs/>
          <w:lang w:val="en-US"/>
        </w:rPr>
        <w:t>6</w:t>
      </w:r>
      <w:r w:rsidRPr="00360172">
        <w:rPr>
          <w:b/>
          <w:bCs/>
          <w:lang w:val="en-US"/>
        </w:rPr>
        <w:t>:</w:t>
      </w:r>
      <w:r w:rsidRPr="00751BA1">
        <w:rPr>
          <w:b/>
          <w:bCs/>
          <w:lang w:eastAsia="zh-CN"/>
        </w:rPr>
        <w:t xml:space="preserve"> </w:t>
      </w:r>
      <w:r w:rsidRPr="00751BA1">
        <w:rPr>
          <w:b/>
          <w:bCs/>
          <w:lang w:eastAsia="zh-CN"/>
        </w:rPr>
        <w:t>Rel-20 basket WIs should be power class agnostic.</w:t>
      </w:r>
    </w:p>
    <w:p w14:paraId="5EB3247E" w14:textId="634239F2" w:rsidR="00F82732" w:rsidRPr="00751BA1" w:rsidRDefault="00F82732" w:rsidP="007064A8">
      <w:pPr>
        <w:rPr>
          <w:b/>
          <w:bCs/>
          <w:lang w:eastAsia="zh-CN"/>
        </w:rPr>
      </w:pPr>
      <w:r w:rsidRPr="00360172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7</w:t>
      </w:r>
      <w:r w:rsidRPr="00360172">
        <w:rPr>
          <w:b/>
          <w:bCs/>
          <w:lang w:val="en-US"/>
        </w:rPr>
        <w:t>:</w:t>
      </w:r>
      <w:r w:rsidRPr="001C5CB9">
        <w:rPr>
          <w:b/>
          <w:bCs/>
          <w:lang w:eastAsia="zh-CN"/>
        </w:rPr>
        <w:t xml:space="preserve"> </w:t>
      </w:r>
      <w:r w:rsidRPr="00F82732">
        <w:rPr>
          <w:b/>
          <w:bCs/>
          <w:lang w:eastAsia="zh-CN"/>
        </w:rPr>
        <w:t>All band-related feature baskets are merged into</w:t>
      </w:r>
      <w:r w:rsidR="00C146A5">
        <w:rPr>
          <w:b/>
          <w:bCs/>
          <w:lang w:eastAsia="zh-CN"/>
        </w:rPr>
        <w:t xml:space="preserve"> one</w:t>
      </w:r>
      <w:r w:rsidR="003E68C5">
        <w:rPr>
          <w:b/>
          <w:bCs/>
          <w:lang w:eastAsia="zh-CN"/>
        </w:rPr>
        <w:t xml:space="preserve"> WI</w:t>
      </w:r>
      <w:r>
        <w:rPr>
          <w:b/>
          <w:bCs/>
          <w:lang w:eastAsia="zh-CN"/>
        </w:rPr>
        <w:t>.</w:t>
      </w:r>
    </w:p>
    <w:p w14:paraId="177BD7E7" w14:textId="058A892D" w:rsidR="00DF0F06" w:rsidRDefault="00102524" w:rsidP="007064A8">
      <w:pPr>
        <w:pStyle w:val="Heading1"/>
      </w:pPr>
      <w:commentRangeStart w:id="0"/>
      <w:r>
        <w:t>3</w:t>
      </w:r>
      <w:r>
        <w:tab/>
        <w:t>Conclusion</w:t>
      </w:r>
      <w:commentRangeEnd w:id="0"/>
      <w:r w:rsidR="00304540">
        <w:rPr>
          <w:rStyle w:val="CommentReference"/>
          <w:rFonts w:ascii="Times New Roman" w:eastAsia="SimSun" w:hAnsi="Times New Roman"/>
        </w:rPr>
        <w:commentReference w:id="0"/>
      </w:r>
    </w:p>
    <w:p w14:paraId="57B3E68A" w14:textId="31A3A457" w:rsidR="00102524" w:rsidRDefault="00EE23D0" w:rsidP="00102524">
      <w:r>
        <w:t xml:space="preserve">We propose that the UE RF work in Rel-20 should focus only on HPUE, with the following objectives: </w:t>
      </w:r>
    </w:p>
    <w:p w14:paraId="1A88ADCD" w14:textId="77777777" w:rsidR="00EE23D0" w:rsidRPr="008062EE" w:rsidRDefault="00EE23D0" w:rsidP="00EE23D0">
      <w:pPr>
        <w:numPr>
          <w:ilvl w:val="0"/>
          <w:numId w:val="7"/>
        </w:numPr>
        <w:rPr>
          <w:lang w:eastAsia="zh-CN"/>
        </w:rPr>
      </w:pPr>
      <w:r w:rsidRPr="008062EE">
        <w:rPr>
          <w:lang w:eastAsia="zh-CN"/>
        </w:rPr>
        <w:t>High power PC1.5/PC1 UE for TN single carrier in NR FR1</w:t>
      </w:r>
    </w:p>
    <w:p w14:paraId="088045ED" w14:textId="77777777" w:rsidR="00EE23D0" w:rsidRPr="008062EE" w:rsidRDefault="00EE23D0" w:rsidP="00EE23D0">
      <w:pPr>
        <w:numPr>
          <w:ilvl w:val="1"/>
          <w:numId w:val="7"/>
        </w:numPr>
        <w:rPr>
          <w:lang w:eastAsia="zh-CN"/>
        </w:rPr>
      </w:pPr>
      <w:r w:rsidRPr="008062EE">
        <w:rPr>
          <w:lang w:eastAsia="zh-CN"/>
        </w:rPr>
        <w:t>PC1bis</w:t>
      </w:r>
      <w:r>
        <w:rPr>
          <w:lang w:eastAsia="zh-CN"/>
        </w:rPr>
        <w:t>*</w:t>
      </w:r>
      <w:r w:rsidRPr="008062EE">
        <w:rPr>
          <w:lang w:eastAsia="zh-CN"/>
        </w:rPr>
        <w:t xml:space="preserve"> with 4Tx with 4-layer UL-MIMO for FWA.</w:t>
      </w:r>
    </w:p>
    <w:p w14:paraId="3C074E45" w14:textId="77777777" w:rsidR="00EE23D0" w:rsidRPr="008062EE" w:rsidRDefault="00EE23D0" w:rsidP="00EE23D0">
      <w:pPr>
        <w:numPr>
          <w:ilvl w:val="1"/>
          <w:numId w:val="7"/>
        </w:numPr>
        <w:rPr>
          <w:lang w:eastAsia="zh-CN"/>
        </w:rPr>
      </w:pPr>
      <w:r w:rsidRPr="008062EE">
        <w:rPr>
          <w:lang w:eastAsia="zh-CN"/>
        </w:rPr>
        <w:t>PC1bis</w:t>
      </w:r>
      <w:r>
        <w:rPr>
          <w:lang w:eastAsia="zh-CN"/>
        </w:rPr>
        <w:t>*</w:t>
      </w:r>
      <w:r w:rsidRPr="008062EE">
        <w:rPr>
          <w:lang w:eastAsia="zh-CN"/>
        </w:rPr>
        <w:t xml:space="preserve"> with 8Tx with 8-layer UL-MIMO for FWA</w:t>
      </w:r>
    </w:p>
    <w:p w14:paraId="7F52773E" w14:textId="77777777" w:rsidR="00EE23D0" w:rsidRPr="008062EE" w:rsidRDefault="00EE23D0" w:rsidP="00EE23D0">
      <w:pPr>
        <w:numPr>
          <w:ilvl w:val="2"/>
          <w:numId w:val="7"/>
        </w:numPr>
        <w:rPr>
          <w:lang w:eastAsia="zh-CN"/>
        </w:rPr>
      </w:pPr>
      <w:r w:rsidRPr="008062EE">
        <w:rPr>
          <w:lang w:eastAsia="zh-CN"/>
        </w:rPr>
        <w:t>Redo coexistence studies for FWA UE to see if ACLR can be relaxed.</w:t>
      </w:r>
    </w:p>
    <w:p w14:paraId="19B57EFC" w14:textId="77777777" w:rsidR="00EE23D0" w:rsidRDefault="00EE23D0" w:rsidP="00EE23D0">
      <w:pPr>
        <w:numPr>
          <w:ilvl w:val="1"/>
          <w:numId w:val="7"/>
        </w:numPr>
        <w:rPr>
          <w:lang w:eastAsia="zh-CN"/>
        </w:rPr>
      </w:pPr>
      <w:r w:rsidRPr="008062EE">
        <w:rPr>
          <w:lang w:eastAsia="zh-CN"/>
        </w:rPr>
        <w:t>PC1.5 FDD with 2Tx handheld and FWA</w:t>
      </w:r>
      <w:r>
        <w:rPr>
          <w:lang w:eastAsia="zh-CN"/>
        </w:rPr>
        <w:t>.</w:t>
      </w:r>
    </w:p>
    <w:p w14:paraId="1F5714D8" w14:textId="05E239C6" w:rsidR="00EE23D0" w:rsidRPr="00152F4F" w:rsidRDefault="007750DD" w:rsidP="007750DD">
      <w:pPr>
        <w:pStyle w:val="ListParagraph"/>
        <w:numPr>
          <w:ilvl w:val="0"/>
          <w:numId w:val="7"/>
        </w:numPr>
        <w:ind w:firstLineChars="0"/>
      </w:pPr>
      <w:r>
        <w:rPr>
          <w:lang w:eastAsia="zh-CN"/>
        </w:rPr>
        <w:t>*) 32 dBm</w:t>
      </w:r>
    </w:p>
    <w:p w14:paraId="1D4D472C" w14:textId="2423FF85" w:rsidR="43CE6015" w:rsidRDefault="00EE23D0" w:rsidP="6FFC5CE7">
      <w:pPr>
        <w:jc w:val="both"/>
        <w:rPr>
          <w:lang w:eastAsia="zh-CN"/>
        </w:rPr>
      </w:pPr>
      <w:r w:rsidRPr="0054033E">
        <w:rPr>
          <w:lang w:eastAsia="zh-CN"/>
        </w:rPr>
        <w:t>Rel-20 basket WIs should be power class agnostic</w:t>
      </w:r>
      <w:r w:rsidR="007B6A46">
        <w:rPr>
          <w:lang w:eastAsia="zh-CN"/>
        </w:rPr>
        <w:t xml:space="preserve"> and</w:t>
      </w:r>
      <w:r w:rsidR="007B6A46" w:rsidRPr="007B6A46">
        <w:t xml:space="preserve"> </w:t>
      </w:r>
      <w:r w:rsidR="007B6A46">
        <w:rPr>
          <w:lang w:eastAsia="zh-CN"/>
        </w:rPr>
        <w:t>a</w:t>
      </w:r>
      <w:r w:rsidR="007B6A46" w:rsidRPr="007B6A46">
        <w:rPr>
          <w:lang w:eastAsia="zh-CN"/>
        </w:rPr>
        <w:t xml:space="preserve">ll band-related feature baskets </w:t>
      </w:r>
      <w:r w:rsidR="003E68C5">
        <w:rPr>
          <w:lang w:eastAsia="zh-CN"/>
        </w:rPr>
        <w:t>should be</w:t>
      </w:r>
      <w:r w:rsidR="007B6A46" w:rsidRPr="007B6A46">
        <w:rPr>
          <w:lang w:eastAsia="zh-CN"/>
        </w:rPr>
        <w:t xml:space="preserve"> merged into one</w:t>
      </w:r>
      <w:r w:rsidR="007B6A46">
        <w:rPr>
          <w:lang w:eastAsia="zh-CN"/>
        </w:rPr>
        <w:t xml:space="preserve"> </w:t>
      </w:r>
      <w:r w:rsidR="003E68C5">
        <w:rPr>
          <w:lang w:eastAsia="zh-CN"/>
        </w:rPr>
        <w:t>WI</w:t>
      </w:r>
      <w:r>
        <w:rPr>
          <w:lang w:eastAsia="zh-CN"/>
        </w:rPr>
        <w:t xml:space="preserve">. </w:t>
      </w:r>
      <w:r w:rsidR="00600CA9">
        <w:rPr>
          <w:lang w:eastAsia="zh-CN"/>
        </w:rPr>
        <w:t xml:space="preserve">The proposed relation between Rel-19 and Rel-20 baskets is shown in Table 1. </w:t>
      </w:r>
    </w:p>
    <w:p w14:paraId="54277396" w14:textId="7A1CDFA1" w:rsidR="00A3129B" w:rsidRPr="00A3129B" w:rsidRDefault="00A3129B" w:rsidP="00751BA1">
      <w:pPr>
        <w:pStyle w:val="Heading1"/>
      </w:pPr>
    </w:p>
    <w:sectPr w:rsidR="00A3129B" w:rsidRPr="00A3129B">
      <w:headerReference w:type="even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atthew Baker" w:date="2025-05-30T20:01:00Z" w:initials="MPJB">
    <w:p w14:paraId="6DF03664" w14:textId="03C01881" w:rsidR="00304540" w:rsidRPr="006024DD" w:rsidRDefault="00304540" w:rsidP="00304540">
      <w:pPr>
        <w:pStyle w:val="CommentText"/>
        <w:rPr>
          <w:lang w:val="da-DK"/>
        </w:rPr>
      </w:pPr>
      <w:r>
        <w:rPr>
          <w:rStyle w:val="CommentReference"/>
        </w:rPr>
        <w:annotationRef/>
      </w:r>
      <w:r>
        <w:fldChar w:fldCharType="begin"/>
      </w:r>
      <w:r w:rsidRPr="006024DD">
        <w:rPr>
          <w:lang w:val="da-DK"/>
        </w:rPr>
        <w:instrText>HYPERLINK "mailto:petri.j.vasenkari@nokia.com"</w:instrText>
      </w:r>
      <w:bookmarkStart w:id="1" w:name="_@_8A8AE14EE2574487A2CCD711E9E58926Z"/>
      <w:r>
        <w:fldChar w:fldCharType="separate"/>
      </w:r>
      <w:bookmarkEnd w:id="1"/>
      <w:r w:rsidRPr="006024DD">
        <w:rPr>
          <w:rStyle w:val="Mention"/>
          <w:noProof/>
          <w:lang w:val="da-DK"/>
        </w:rPr>
        <w:t>@Petri J. Vasenkari (Nokia)</w:t>
      </w:r>
      <w:r>
        <w:fldChar w:fldCharType="end"/>
      </w:r>
      <w:r w:rsidRPr="006024DD">
        <w:rPr>
          <w:lang w:val="da-DK"/>
        </w:rPr>
        <w:t xml:space="preserve"> / </w:t>
      </w:r>
      <w:r>
        <w:fldChar w:fldCharType="begin"/>
      </w:r>
      <w:r w:rsidRPr="006024DD">
        <w:rPr>
          <w:lang w:val="da-DK"/>
        </w:rPr>
        <w:instrText>HYPERLINK "mailto:johannes.hejselbaek@nokia.com"</w:instrText>
      </w:r>
      <w:bookmarkStart w:id="2" w:name="_@_6D7B3F6907114DE09B3A1BA879EB4892Z"/>
      <w:r>
        <w:fldChar w:fldCharType="separate"/>
      </w:r>
      <w:bookmarkEnd w:id="2"/>
      <w:r w:rsidRPr="006024DD">
        <w:rPr>
          <w:rStyle w:val="Mention"/>
          <w:noProof/>
          <w:lang w:val="da-DK"/>
        </w:rPr>
        <w:t>@Johannes Hejselbaek (Nokia)</w:t>
      </w:r>
      <w:r>
        <w:fldChar w:fldCharType="end"/>
      </w:r>
      <w:r w:rsidRPr="006024DD">
        <w:rPr>
          <w:lang w:val="da-DK"/>
        </w:rPr>
        <w:t xml:space="preserve">  to check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DF0366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2E29B30" w16cex:dateUtc="2025-05-30T19:01:00Z">
    <w16cex:extLst>
      <w16:ext w16:uri="{CE6994B0-6A32-4C9F-8C6B-6E91EDA988CE}">
        <cr:reactions xmlns:cr="http://schemas.microsoft.com/office/comments/2020/reactions">
          <cr:reaction reactionType="1">
            <cr:reactionInfo dateUtc="2025-06-02T05:30:06Z">
              <cr:user userId="Petri Vasenkari" userProvider="None" userName="Petri Vasenkari"/>
            </cr:reactionInfo>
          </cr:reaction>
        </cr:reactions>
      </w16:ext>
    </w16cex:extLst>
  </w16cex:commentExtensible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DF03664" w16cid:durableId="42E29B3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0E206" w14:textId="77777777" w:rsidR="004A221A" w:rsidRDefault="004A221A" w:rsidP="002B3503">
      <w:pPr>
        <w:spacing w:after="0"/>
      </w:pPr>
      <w:r>
        <w:separator/>
      </w:r>
    </w:p>
  </w:endnote>
  <w:endnote w:type="continuationSeparator" w:id="0">
    <w:p w14:paraId="32CF1DBA" w14:textId="77777777" w:rsidR="004A221A" w:rsidRDefault="004A221A" w:rsidP="002B3503">
      <w:pPr>
        <w:spacing w:after="0"/>
      </w:pPr>
      <w:r>
        <w:continuationSeparator/>
      </w:r>
    </w:p>
  </w:endnote>
  <w:endnote w:type="continuationNotice" w:id="1">
    <w:p w14:paraId="7236E0E7" w14:textId="77777777" w:rsidR="004A221A" w:rsidRDefault="004A22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D5C77" w14:textId="77777777" w:rsidR="004A221A" w:rsidRDefault="004A221A" w:rsidP="002B3503">
      <w:pPr>
        <w:spacing w:after="0"/>
      </w:pPr>
      <w:r>
        <w:separator/>
      </w:r>
    </w:p>
  </w:footnote>
  <w:footnote w:type="continuationSeparator" w:id="0">
    <w:p w14:paraId="4D339CC8" w14:textId="77777777" w:rsidR="004A221A" w:rsidRDefault="004A221A" w:rsidP="002B3503">
      <w:pPr>
        <w:spacing w:after="0"/>
      </w:pPr>
      <w:r>
        <w:continuationSeparator/>
      </w:r>
    </w:p>
  </w:footnote>
  <w:footnote w:type="continuationNotice" w:id="1">
    <w:p w14:paraId="702FBAF3" w14:textId="77777777" w:rsidR="004A221A" w:rsidRDefault="004A22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5952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02AA7"/>
    <w:multiLevelType w:val="hybridMultilevel"/>
    <w:tmpl w:val="05306D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57146"/>
    <w:multiLevelType w:val="hybridMultilevel"/>
    <w:tmpl w:val="B650B542"/>
    <w:lvl w:ilvl="0" w:tplc="73F01E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862B2"/>
    <w:multiLevelType w:val="hybridMultilevel"/>
    <w:tmpl w:val="3C784FB0"/>
    <w:lvl w:ilvl="0" w:tplc="A3045E3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E40BA"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6A243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98EFF3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8EE1A5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343C6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08995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C1A0DB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DC881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BD3A2E"/>
    <w:multiLevelType w:val="hybridMultilevel"/>
    <w:tmpl w:val="78D877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C15A67"/>
    <w:multiLevelType w:val="multilevel"/>
    <w:tmpl w:val="EE969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798A73C4"/>
    <w:multiLevelType w:val="hybridMultilevel"/>
    <w:tmpl w:val="92D0AB44"/>
    <w:lvl w:ilvl="0" w:tplc="E54E706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0824280">
    <w:abstractNumId w:val="1"/>
  </w:num>
  <w:num w:numId="2" w16cid:durableId="685250284">
    <w:abstractNumId w:val="0"/>
  </w:num>
  <w:num w:numId="3" w16cid:durableId="1035958909">
    <w:abstractNumId w:val="5"/>
  </w:num>
  <w:num w:numId="4" w16cid:durableId="1672217737">
    <w:abstractNumId w:val="3"/>
  </w:num>
  <w:num w:numId="5" w16cid:durableId="2067336671">
    <w:abstractNumId w:val="4"/>
  </w:num>
  <w:num w:numId="6" w16cid:durableId="1745684939">
    <w:abstractNumId w:val="6"/>
  </w:num>
  <w:num w:numId="7" w16cid:durableId="53392466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thew Baker">
    <w15:presenceInfo w15:providerId="None" w15:userId="Matthew Bak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proofState w:spelling="clean" w:grammar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7AE"/>
    <w:rsid w:val="00002C91"/>
    <w:rsid w:val="00002DFB"/>
    <w:rsid w:val="00007B2D"/>
    <w:rsid w:val="000119C7"/>
    <w:rsid w:val="00016104"/>
    <w:rsid w:val="0001630D"/>
    <w:rsid w:val="00022197"/>
    <w:rsid w:val="00023144"/>
    <w:rsid w:val="000429C1"/>
    <w:rsid w:val="0004334D"/>
    <w:rsid w:val="00043928"/>
    <w:rsid w:val="00046196"/>
    <w:rsid w:val="0004717F"/>
    <w:rsid w:val="0005199B"/>
    <w:rsid w:val="00053FD1"/>
    <w:rsid w:val="00055245"/>
    <w:rsid w:val="000563E7"/>
    <w:rsid w:val="00062380"/>
    <w:rsid w:val="000631AB"/>
    <w:rsid w:val="00065B30"/>
    <w:rsid w:val="00070BEF"/>
    <w:rsid w:val="00073D8C"/>
    <w:rsid w:val="00074967"/>
    <w:rsid w:val="000749D4"/>
    <w:rsid w:val="0007751C"/>
    <w:rsid w:val="00077CCB"/>
    <w:rsid w:val="0008010E"/>
    <w:rsid w:val="000808FB"/>
    <w:rsid w:val="00083A7A"/>
    <w:rsid w:val="00087D02"/>
    <w:rsid w:val="0009056D"/>
    <w:rsid w:val="00092B84"/>
    <w:rsid w:val="000A15A3"/>
    <w:rsid w:val="000A46D9"/>
    <w:rsid w:val="000A488D"/>
    <w:rsid w:val="000A53F1"/>
    <w:rsid w:val="000A6712"/>
    <w:rsid w:val="000C0679"/>
    <w:rsid w:val="000C0BA2"/>
    <w:rsid w:val="000C295D"/>
    <w:rsid w:val="000C2EFE"/>
    <w:rsid w:val="000C7BE7"/>
    <w:rsid w:val="000E2709"/>
    <w:rsid w:val="000E50CC"/>
    <w:rsid w:val="000E6E6E"/>
    <w:rsid w:val="000F00AB"/>
    <w:rsid w:val="000F4721"/>
    <w:rsid w:val="000F53C2"/>
    <w:rsid w:val="000F77EE"/>
    <w:rsid w:val="00102524"/>
    <w:rsid w:val="00102F0E"/>
    <w:rsid w:val="00104D65"/>
    <w:rsid w:val="00105864"/>
    <w:rsid w:val="00107DB8"/>
    <w:rsid w:val="00114418"/>
    <w:rsid w:val="00115395"/>
    <w:rsid w:val="00115E28"/>
    <w:rsid w:val="001206EA"/>
    <w:rsid w:val="00121853"/>
    <w:rsid w:val="00123FBA"/>
    <w:rsid w:val="00124C69"/>
    <w:rsid w:val="00127369"/>
    <w:rsid w:val="0013096B"/>
    <w:rsid w:val="00131793"/>
    <w:rsid w:val="001319D0"/>
    <w:rsid w:val="00135ACB"/>
    <w:rsid w:val="00136AED"/>
    <w:rsid w:val="001370F3"/>
    <w:rsid w:val="00140903"/>
    <w:rsid w:val="0014289E"/>
    <w:rsid w:val="0015077C"/>
    <w:rsid w:val="00152D8D"/>
    <w:rsid w:val="00152F4F"/>
    <w:rsid w:val="00152F8F"/>
    <w:rsid w:val="001678D0"/>
    <w:rsid w:val="001704F8"/>
    <w:rsid w:val="00171A7B"/>
    <w:rsid w:val="00171ED8"/>
    <w:rsid w:val="001757D9"/>
    <w:rsid w:val="001821A9"/>
    <w:rsid w:val="001926AF"/>
    <w:rsid w:val="0019272A"/>
    <w:rsid w:val="00194437"/>
    <w:rsid w:val="001A1866"/>
    <w:rsid w:val="001A1A11"/>
    <w:rsid w:val="001A2B74"/>
    <w:rsid w:val="001A436F"/>
    <w:rsid w:val="001B1A4C"/>
    <w:rsid w:val="001B3174"/>
    <w:rsid w:val="001B7969"/>
    <w:rsid w:val="001C2FF7"/>
    <w:rsid w:val="001C418B"/>
    <w:rsid w:val="001C44D2"/>
    <w:rsid w:val="001D35B9"/>
    <w:rsid w:val="001D6D0E"/>
    <w:rsid w:val="001E2D84"/>
    <w:rsid w:val="001E3D85"/>
    <w:rsid w:val="001F6ED5"/>
    <w:rsid w:val="00203D15"/>
    <w:rsid w:val="00212D53"/>
    <w:rsid w:val="0021454C"/>
    <w:rsid w:val="002159E1"/>
    <w:rsid w:val="0022190D"/>
    <w:rsid w:val="0022457F"/>
    <w:rsid w:val="00227762"/>
    <w:rsid w:val="0022792F"/>
    <w:rsid w:val="0023047D"/>
    <w:rsid w:val="00234217"/>
    <w:rsid w:val="002370F9"/>
    <w:rsid w:val="00241B07"/>
    <w:rsid w:val="00243EE8"/>
    <w:rsid w:val="00244249"/>
    <w:rsid w:val="00245DCF"/>
    <w:rsid w:val="002473C0"/>
    <w:rsid w:val="0024751D"/>
    <w:rsid w:val="002502E2"/>
    <w:rsid w:val="00254865"/>
    <w:rsid w:val="0025618B"/>
    <w:rsid w:val="00257FFC"/>
    <w:rsid w:val="002640F4"/>
    <w:rsid w:val="002662EF"/>
    <w:rsid w:val="00266351"/>
    <w:rsid w:val="002800ED"/>
    <w:rsid w:val="00282BD9"/>
    <w:rsid w:val="00283517"/>
    <w:rsid w:val="0028561B"/>
    <w:rsid w:val="00285BEF"/>
    <w:rsid w:val="00285C93"/>
    <w:rsid w:val="002866FA"/>
    <w:rsid w:val="00291321"/>
    <w:rsid w:val="00291D6E"/>
    <w:rsid w:val="002A1EC9"/>
    <w:rsid w:val="002A20BA"/>
    <w:rsid w:val="002B3503"/>
    <w:rsid w:val="002B3D66"/>
    <w:rsid w:val="002B6203"/>
    <w:rsid w:val="002C3B4F"/>
    <w:rsid w:val="002C5BE9"/>
    <w:rsid w:val="002D0C3F"/>
    <w:rsid w:val="002D39C5"/>
    <w:rsid w:val="002D5183"/>
    <w:rsid w:val="002E0CE2"/>
    <w:rsid w:val="002E2AFA"/>
    <w:rsid w:val="002E7926"/>
    <w:rsid w:val="002F0C56"/>
    <w:rsid w:val="002F13F0"/>
    <w:rsid w:val="002F55A0"/>
    <w:rsid w:val="002F5AD5"/>
    <w:rsid w:val="002F62F9"/>
    <w:rsid w:val="00300202"/>
    <w:rsid w:val="00301661"/>
    <w:rsid w:val="003022A0"/>
    <w:rsid w:val="00304540"/>
    <w:rsid w:val="0030488F"/>
    <w:rsid w:val="0031183D"/>
    <w:rsid w:val="00320745"/>
    <w:rsid w:val="00326B9B"/>
    <w:rsid w:val="003319D9"/>
    <w:rsid w:val="0033308C"/>
    <w:rsid w:val="00336EF5"/>
    <w:rsid w:val="00345128"/>
    <w:rsid w:val="00345190"/>
    <w:rsid w:val="00347C51"/>
    <w:rsid w:val="003518EB"/>
    <w:rsid w:val="003538DD"/>
    <w:rsid w:val="00353CF7"/>
    <w:rsid w:val="003569DA"/>
    <w:rsid w:val="00356ACC"/>
    <w:rsid w:val="00357139"/>
    <w:rsid w:val="00360172"/>
    <w:rsid w:val="003658FB"/>
    <w:rsid w:val="003672C7"/>
    <w:rsid w:val="0037412E"/>
    <w:rsid w:val="00384734"/>
    <w:rsid w:val="00386F25"/>
    <w:rsid w:val="00387D60"/>
    <w:rsid w:val="00390CD4"/>
    <w:rsid w:val="0039130F"/>
    <w:rsid w:val="003923B5"/>
    <w:rsid w:val="00392942"/>
    <w:rsid w:val="00393AC5"/>
    <w:rsid w:val="00396482"/>
    <w:rsid w:val="003A0C59"/>
    <w:rsid w:val="003A21B2"/>
    <w:rsid w:val="003B1A9A"/>
    <w:rsid w:val="003B1FCB"/>
    <w:rsid w:val="003B249F"/>
    <w:rsid w:val="003B2A48"/>
    <w:rsid w:val="003B4674"/>
    <w:rsid w:val="003B7ABC"/>
    <w:rsid w:val="003C3CCC"/>
    <w:rsid w:val="003C45F2"/>
    <w:rsid w:val="003D6DE3"/>
    <w:rsid w:val="003E0BF7"/>
    <w:rsid w:val="003E68C5"/>
    <w:rsid w:val="003F25C9"/>
    <w:rsid w:val="003F3892"/>
    <w:rsid w:val="003F3AE4"/>
    <w:rsid w:val="003F6D55"/>
    <w:rsid w:val="00403344"/>
    <w:rsid w:val="00410456"/>
    <w:rsid w:val="00412CA4"/>
    <w:rsid w:val="004145E1"/>
    <w:rsid w:val="0041709C"/>
    <w:rsid w:val="004226E4"/>
    <w:rsid w:val="00425668"/>
    <w:rsid w:val="004311F7"/>
    <w:rsid w:val="00431442"/>
    <w:rsid w:val="0043273E"/>
    <w:rsid w:val="00436E07"/>
    <w:rsid w:val="004422D5"/>
    <w:rsid w:val="004506BD"/>
    <w:rsid w:val="00453FE6"/>
    <w:rsid w:val="0045423A"/>
    <w:rsid w:val="0045480A"/>
    <w:rsid w:val="00455146"/>
    <w:rsid w:val="00455E84"/>
    <w:rsid w:val="00460773"/>
    <w:rsid w:val="00461A90"/>
    <w:rsid w:val="00466B2C"/>
    <w:rsid w:val="00472EAE"/>
    <w:rsid w:val="0047595E"/>
    <w:rsid w:val="00480A0F"/>
    <w:rsid w:val="004831C5"/>
    <w:rsid w:val="00493C9D"/>
    <w:rsid w:val="00494DCD"/>
    <w:rsid w:val="004A0E43"/>
    <w:rsid w:val="004A221A"/>
    <w:rsid w:val="004A4D03"/>
    <w:rsid w:val="004B1FC1"/>
    <w:rsid w:val="004B4A8F"/>
    <w:rsid w:val="004B7EAE"/>
    <w:rsid w:val="004C578C"/>
    <w:rsid w:val="004C5C98"/>
    <w:rsid w:val="004D199C"/>
    <w:rsid w:val="004D5E55"/>
    <w:rsid w:val="004D6B89"/>
    <w:rsid w:val="004E075C"/>
    <w:rsid w:val="004E1EE8"/>
    <w:rsid w:val="004E2042"/>
    <w:rsid w:val="004E3A55"/>
    <w:rsid w:val="004E5324"/>
    <w:rsid w:val="004E55AE"/>
    <w:rsid w:val="005003FB"/>
    <w:rsid w:val="005020FD"/>
    <w:rsid w:val="0050468B"/>
    <w:rsid w:val="00504ED6"/>
    <w:rsid w:val="0051352D"/>
    <w:rsid w:val="0051446F"/>
    <w:rsid w:val="005166DB"/>
    <w:rsid w:val="005170D6"/>
    <w:rsid w:val="00525357"/>
    <w:rsid w:val="00526930"/>
    <w:rsid w:val="00530A54"/>
    <w:rsid w:val="00530DF5"/>
    <w:rsid w:val="00533765"/>
    <w:rsid w:val="00535904"/>
    <w:rsid w:val="0054033E"/>
    <w:rsid w:val="00540C84"/>
    <w:rsid w:val="00542D73"/>
    <w:rsid w:val="0054485E"/>
    <w:rsid w:val="0055227D"/>
    <w:rsid w:val="005544D5"/>
    <w:rsid w:val="00562BD5"/>
    <w:rsid w:val="00563F08"/>
    <w:rsid w:val="005769EA"/>
    <w:rsid w:val="00580BD3"/>
    <w:rsid w:val="00585A1A"/>
    <w:rsid w:val="005877AE"/>
    <w:rsid w:val="005945F0"/>
    <w:rsid w:val="005A0CAA"/>
    <w:rsid w:val="005A5854"/>
    <w:rsid w:val="005A589B"/>
    <w:rsid w:val="005B126A"/>
    <w:rsid w:val="005B2F80"/>
    <w:rsid w:val="005C0E10"/>
    <w:rsid w:val="005C140A"/>
    <w:rsid w:val="005C2AE0"/>
    <w:rsid w:val="005C31E2"/>
    <w:rsid w:val="005C4EAA"/>
    <w:rsid w:val="005C7706"/>
    <w:rsid w:val="005C7DC5"/>
    <w:rsid w:val="005D2624"/>
    <w:rsid w:val="005F0A92"/>
    <w:rsid w:val="005F0E17"/>
    <w:rsid w:val="005F31EE"/>
    <w:rsid w:val="005F45DC"/>
    <w:rsid w:val="005F6F77"/>
    <w:rsid w:val="00600CA9"/>
    <w:rsid w:val="006024DD"/>
    <w:rsid w:val="00603A33"/>
    <w:rsid w:val="00603CD4"/>
    <w:rsid w:val="00603EEB"/>
    <w:rsid w:val="00612B0F"/>
    <w:rsid w:val="00633922"/>
    <w:rsid w:val="00633EDF"/>
    <w:rsid w:val="006342DE"/>
    <w:rsid w:val="0063470B"/>
    <w:rsid w:val="00637F77"/>
    <w:rsid w:val="00640ECA"/>
    <w:rsid w:val="0064208E"/>
    <w:rsid w:val="0064551C"/>
    <w:rsid w:val="00654990"/>
    <w:rsid w:val="006558F6"/>
    <w:rsid w:val="00663355"/>
    <w:rsid w:val="006649F6"/>
    <w:rsid w:val="00667CDB"/>
    <w:rsid w:val="0067374D"/>
    <w:rsid w:val="00680F16"/>
    <w:rsid w:val="006A1427"/>
    <w:rsid w:val="006A1AEF"/>
    <w:rsid w:val="006A5FB8"/>
    <w:rsid w:val="006A69BD"/>
    <w:rsid w:val="006B436C"/>
    <w:rsid w:val="006C59E1"/>
    <w:rsid w:val="006D07CA"/>
    <w:rsid w:val="006D7547"/>
    <w:rsid w:val="006D7BE3"/>
    <w:rsid w:val="006E18D0"/>
    <w:rsid w:val="006E502C"/>
    <w:rsid w:val="006F0EEF"/>
    <w:rsid w:val="006F24E9"/>
    <w:rsid w:val="006F6022"/>
    <w:rsid w:val="006F7CFC"/>
    <w:rsid w:val="00705BD8"/>
    <w:rsid w:val="007064A8"/>
    <w:rsid w:val="00706E7C"/>
    <w:rsid w:val="00712879"/>
    <w:rsid w:val="00712A63"/>
    <w:rsid w:val="007147D6"/>
    <w:rsid w:val="00714C40"/>
    <w:rsid w:val="007173D2"/>
    <w:rsid w:val="007204B1"/>
    <w:rsid w:val="00720A1C"/>
    <w:rsid w:val="0072153B"/>
    <w:rsid w:val="00722FAA"/>
    <w:rsid w:val="00723629"/>
    <w:rsid w:val="007278D5"/>
    <w:rsid w:val="00730E38"/>
    <w:rsid w:val="00731356"/>
    <w:rsid w:val="00743EBB"/>
    <w:rsid w:val="0074423B"/>
    <w:rsid w:val="0074525F"/>
    <w:rsid w:val="00745503"/>
    <w:rsid w:val="0074740E"/>
    <w:rsid w:val="00747D6F"/>
    <w:rsid w:val="00751BA1"/>
    <w:rsid w:val="0075349B"/>
    <w:rsid w:val="0075448B"/>
    <w:rsid w:val="00760B07"/>
    <w:rsid w:val="00763281"/>
    <w:rsid w:val="00766C0D"/>
    <w:rsid w:val="007750DD"/>
    <w:rsid w:val="00775260"/>
    <w:rsid w:val="00780FDD"/>
    <w:rsid w:val="0078745A"/>
    <w:rsid w:val="00790003"/>
    <w:rsid w:val="00795CF5"/>
    <w:rsid w:val="007A4567"/>
    <w:rsid w:val="007A4B43"/>
    <w:rsid w:val="007A5F57"/>
    <w:rsid w:val="007B2E48"/>
    <w:rsid w:val="007B62C4"/>
    <w:rsid w:val="007B6A46"/>
    <w:rsid w:val="007C6B5F"/>
    <w:rsid w:val="007D4DCA"/>
    <w:rsid w:val="007D5389"/>
    <w:rsid w:val="007E244C"/>
    <w:rsid w:val="007E4123"/>
    <w:rsid w:val="007E4855"/>
    <w:rsid w:val="007F2550"/>
    <w:rsid w:val="007F2F71"/>
    <w:rsid w:val="007F4507"/>
    <w:rsid w:val="00802517"/>
    <w:rsid w:val="008058F0"/>
    <w:rsid w:val="008062EE"/>
    <w:rsid w:val="00810C2D"/>
    <w:rsid w:val="0081397A"/>
    <w:rsid w:val="008139F0"/>
    <w:rsid w:val="008142BD"/>
    <w:rsid w:val="00814916"/>
    <w:rsid w:val="008158EF"/>
    <w:rsid w:val="008166B0"/>
    <w:rsid w:val="008230D4"/>
    <w:rsid w:val="008265C0"/>
    <w:rsid w:val="00826B34"/>
    <w:rsid w:val="00831840"/>
    <w:rsid w:val="00831D34"/>
    <w:rsid w:val="00832917"/>
    <w:rsid w:val="00832AA9"/>
    <w:rsid w:val="008423E6"/>
    <w:rsid w:val="008450DA"/>
    <w:rsid w:val="00847D2D"/>
    <w:rsid w:val="00853F9B"/>
    <w:rsid w:val="008542A8"/>
    <w:rsid w:val="008567B8"/>
    <w:rsid w:val="008567E4"/>
    <w:rsid w:val="00863B03"/>
    <w:rsid w:val="00867133"/>
    <w:rsid w:val="00874911"/>
    <w:rsid w:val="0087741F"/>
    <w:rsid w:val="00877DE3"/>
    <w:rsid w:val="00885759"/>
    <w:rsid w:val="008912BB"/>
    <w:rsid w:val="008977A1"/>
    <w:rsid w:val="008A04A6"/>
    <w:rsid w:val="008A21B1"/>
    <w:rsid w:val="008A40D0"/>
    <w:rsid w:val="008B20F3"/>
    <w:rsid w:val="008B30F6"/>
    <w:rsid w:val="008B33D9"/>
    <w:rsid w:val="008B4104"/>
    <w:rsid w:val="008B4AA9"/>
    <w:rsid w:val="008C5756"/>
    <w:rsid w:val="008E267A"/>
    <w:rsid w:val="008E316D"/>
    <w:rsid w:val="008E54B2"/>
    <w:rsid w:val="008F6603"/>
    <w:rsid w:val="008F6A9A"/>
    <w:rsid w:val="009003B6"/>
    <w:rsid w:val="00901893"/>
    <w:rsid w:val="00903635"/>
    <w:rsid w:val="0091678D"/>
    <w:rsid w:val="0091684B"/>
    <w:rsid w:val="0092064B"/>
    <w:rsid w:val="00921947"/>
    <w:rsid w:val="009250A8"/>
    <w:rsid w:val="0092633E"/>
    <w:rsid w:val="00926EC6"/>
    <w:rsid w:val="009362CC"/>
    <w:rsid w:val="009400BF"/>
    <w:rsid w:val="009422A0"/>
    <w:rsid w:val="009423BB"/>
    <w:rsid w:val="00943604"/>
    <w:rsid w:val="00943F56"/>
    <w:rsid w:val="00944D12"/>
    <w:rsid w:val="009535A1"/>
    <w:rsid w:val="009624DB"/>
    <w:rsid w:val="009626CD"/>
    <w:rsid w:val="009635E2"/>
    <w:rsid w:val="009640AC"/>
    <w:rsid w:val="00966C77"/>
    <w:rsid w:val="009728A9"/>
    <w:rsid w:val="009732DF"/>
    <w:rsid w:val="00975259"/>
    <w:rsid w:val="009775A7"/>
    <w:rsid w:val="00977673"/>
    <w:rsid w:val="00983A8E"/>
    <w:rsid w:val="00984F29"/>
    <w:rsid w:val="00986D24"/>
    <w:rsid w:val="00987795"/>
    <w:rsid w:val="0099376F"/>
    <w:rsid w:val="00993D3F"/>
    <w:rsid w:val="00995F8A"/>
    <w:rsid w:val="00996628"/>
    <w:rsid w:val="00997411"/>
    <w:rsid w:val="009A2049"/>
    <w:rsid w:val="009A5715"/>
    <w:rsid w:val="009B1FF6"/>
    <w:rsid w:val="009B534A"/>
    <w:rsid w:val="009B62A4"/>
    <w:rsid w:val="009C037B"/>
    <w:rsid w:val="009C1CF5"/>
    <w:rsid w:val="009C2A24"/>
    <w:rsid w:val="009C7B45"/>
    <w:rsid w:val="009D1A50"/>
    <w:rsid w:val="009D2B94"/>
    <w:rsid w:val="009D2F18"/>
    <w:rsid w:val="009E0404"/>
    <w:rsid w:val="009E5BE4"/>
    <w:rsid w:val="00A0120A"/>
    <w:rsid w:val="00A06CF0"/>
    <w:rsid w:val="00A14A48"/>
    <w:rsid w:val="00A256D9"/>
    <w:rsid w:val="00A3129B"/>
    <w:rsid w:val="00A31D79"/>
    <w:rsid w:val="00A32422"/>
    <w:rsid w:val="00A334C1"/>
    <w:rsid w:val="00A33D5C"/>
    <w:rsid w:val="00A36145"/>
    <w:rsid w:val="00A36B38"/>
    <w:rsid w:val="00A37669"/>
    <w:rsid w:val="00A40274"/>
    <w:rsid w:val="00A434A6"/>
    <w:rsid w:val="00A451E8"/>
    <w:rsid w:val="00A46484"/>
    <w:rsid w:val="00A46C4C"/>
    <w:rsid w:val="00A478A1"/>
    <w:rsid w:val="00A51C93"/>
    <w:rsid w:val="00A543ED"/>
    <w:rsid w:val="00A61537"/>
    <w:rsid w:val="00A63094"/>
    <w:rsid w:val="00A65AA0"/>
    <w:rsid w:val="00A6693A"/>
    <w:rsid w:val="00A71F7D"/>
    <w:rsid w:val="00A73EB2"/>
    <w:rsid w:val="00A75234"/>
    <w:rsid w:val="00A769FF"/>
    <w:rsid w:val="00A8252C"/>
    <w:rsid w:val="00A8432F"/>
    <w:rsid w:val="00A85987"/>
    <w:rsid w:val="00A90F5F"/>
    <w:rsid w:val="00A94EBE"/>
    <w:rsid w:val="00A95DF5"/>
    <w:rsid w:val="00A9606E"/>
    <w:rsid w:val="00AA2902"/>
    <w:rsid w:val="00AA42B4"/>
    <w:rsid w:val="00AA4F7A"/>
    <w:rsid w:val="00AA73C5"/>
    <w:rsid w:val="00AB12C7"/>
    <w:rsid w:val="00AB389B"/>
    <w:rsid w:val="00AB3E03"/>
    <w:rsid w:val="00AB5A1C"/>
    <w:rsid w:val="00AC1449"/>
    <w:rsid w:val="00AC576A"/>
    <w:rsid w:val="00AD0593"/>
    <w:rsid w:val="00AD236E"/>
    <w:rsid w:val="00AD349D"/>
    <w:rsid w:val="00AD4712"/>
    <w:rsid w:val="00AD5676"/>
    <w:rsid w:val="00AE02ED"/>
    <w:rsid w:val="00AE191F"/>
    <w:rsid w:val="00AE246C"/>
    <w:rsid w:val="00AE4CCD"/>
    <w:rsid w:val="00AF5030"/>
    <w:rsid w:val="00B00143"/>
    <w:rsid w:val="00B00F1A"/>
    <w:rsid w:val="00B01797"/>
    <w:rsid w:val="00B04F0B"/>
    <w:rsid w:val="00B106F1"/>
    <w:rsid w:val="00B11EFA"/>
    <w:rsid w:val="00B14D1F"/>
    <w:rsid w:val="00B20DC2"/>
    <w:rsid w:val="00B22CE3"/>
    <w:rsid w:val="00B2301D"/>
    <w:rsid w:val="00B27764"/>
    <w:rsid w:val="00B416DA"/>
    <w:rsid w:val="00B4175C"/>
    <w:rsid w:val="00B47C1C"/>
    <w:rsid w:val="00B5150B"/>
    <w:rsid w:val="00B52CDE"/>
    <w:rsid w:val="00B550DF"/>
    <w:rsid w:val="00B55E09"/>
    <w:rsid w:val="00B57CA8"/>
    <w:rsid w:val="00B607E5"/>
    <w:rsid w:val="00B61D24"/>
    <w:rsid w:val="00B6427B"/>
    <w:rsid w:val="00B6492E"/>
    <w:rsid w:val="00B70EF8"/>
    <w:rsid w:val="00B75B71"/>
    <w:rsid w:val="00B76290"/>
    <w:rsid w:val="00B77A66"/>
    <w:rsid w:val="00B80FF4"/>
    <w:rsid w:val="00B82141"/>
    <w:rsid w:val="00B83B9A"/>
    <w:rsid w:val="00B8598F"/>
    <w:rsid w:val="00B87180"/>
    <w:rsid w:val="00B87D0E"/>
    <w:rsid w:val="00B94CD3"/>
    <w:rsid w:val="00BA1043"/>
    <w:rsid w:val="00BA261B"/>
    <w:rsid w:val="00BA5E8B"/>
    <w:rsid w:val="00BA7679"/>
    <w:rsid w:val="00BB0770"/>
    <w:rsid w:val="00BB1C0C"/>
    <w:rsid w:val="00BB1C86"/>
    <w:rsid w:val="00BC06C5"/>
    <w:rsid w:val="00BC1E85"/>
    <w:rsid w:val="00BC2E92"/>
    <w:rsid w:val="00BC47D0"/>
    <w:rsid w:val="00BD03A8"/>
    <w:rsid w:val="00BD47F3"/>
    <w:rsid w:val="00BD4A52"/>
    <w:rsid w:val="00BD5BA6"/>
    <w:rsid w:val="00BD5DC4"/>
    <w:rsid w:val="00BD5E47"/>
    <w:rsid w:val="00BD70E5"/>
    <w:rsid w:val="00BE2DB5"/>
    <w:rsid w:val="00BE6177"/>
    <w:rsid w:val="00BF4473"/>
    <w:rsid w:val="00BF55AA"/>
    <w:rsid w:val="00BF799E"/>
    <w:rsid w:val="00C00503"/>
    <w:rsid w:val="00C02E2D"/>
    <w:rsid w:val="00C037DD"/>
    <w:rsid w:val="00C06A0F"/>
    <w:rsid w:val="00C1087A"/>
    <w:rsid w:val="00C146A5"/>
    <w:rsid w:val="00C14A22"/>
    <w:rsid w:val="00C24F9E"/>
    <w:rsid w:val="00C275CC"/>
    <w:rsid w:val="00C30E47"/>
    <w:rsid w:val="00C31006"/>
    <w:rsid w:val="00C31DE3"/>
    <w:rsid w:val="00C35513"/>
    <w:rsid w:val="00C36B36"/>
    <w:rsid w:val="00C378D4"/>
    <w:rsid w:val="00C47229"/>
    <w:rsid w:val="00C473A1"/>
    <w:rsid w:val="00C51215"/>
    <w:rsid w:val="00C63EB2"/>
    <w:rsid w:val="00C6497D"/>
    <w:rsid w:val="00C71138"/>
    <w:rsid w:val="00C72E0B"/>
    <w:rsid w:val="00C77DF5"/>
    <w:rsid w:val="00C86713"/>
    <w:rsid w:val="00C86AA6"/>
    <w:rsid w:val="00C9259D"/>
    <w:rsid w:val="00C976D0"/>
    <w:rsid w:val="00CA41A6"/>
    <w:rsid w:val="00CA49BD"/>
    <w:rsid w:val="00CA6771"/>
    <w:rsid w:val="00CA6E33"/>
    <w:rsid w:val="00CB20AA"/>
    <w:rsid w:val="00CB3783"/>
    <w:rsid w:val="00CB406E"/>
    <w:rsid w:val="00CB4911"/>
    <w:rsid w:val="00CB53D4"/>
    <w:rsid w:val="00CC0A64"/>
    <w:rsid w:val="00CC6712"/>
    <w:rsid w:val="00CD03DF"/>
    <w:rsid w:val="00CD0899"/>
    <w:rsid w:val="00CD1084"/>
    <w:rsid w:val="00CD13BB"/>
    <w:rsid w:val="00CD326C"/>
    <w:rsid w:val="00CD5C08"/>
    <w:rsid w:val="00CD70AC"/>
    <w:rsid w:val="00CE25B8"/>
    <w:rsid w:val="00CF1731"/>
    <w:rsid w:val="00CF2178"/>
    <w:rsid w:val="00CF4743"/>
    <w:rsid w:val="00CF4853"/>
    <w:rsid w:val="00D048BF"/>
    <w:rsid w:val="00D1125C"/>
    <w:rsid w:val="00D24B38"/>
    <w:rsid w:val="00D24B8A"/>
    <w:rsid w:val="00D30542"/>
    <w:rsid w:val="00D335F4"/>
    <w:rsid w:val="00D337DD"/>
    <w:rsid w:val="00D33C73"/>
    <w:rsid w:val="00D35252"/>
    <w:rsid w:val="00D40D28"/>
    <w:rsid w:val="00D4369A"/>
    <w:rsid w:val="00D45A88"/>
    <w:rsid w:val="00D51746"/>
    <w:rsid w:val="00D526F7"/>
    <w:rsid w:val="00D52DC2"/>
    <w:rsid w:val="00D650FD"/>
    <w:rsid w:val="00D71477"/>
    <w:rsid w:val="00D73385"/>
    <w:rsid w:val="00D734E3"/>
    <w:rsid w:val="00D82879"/>
    <w:rsid w:val="00D84485"/>
    <w:rsid w:val="00D85E2F"/>
    <w:rsid w:val="00D96CCA"/>
    <w:rsid w:val="00DA0E27"/>
    <w:rsid w:val="00DA2E5C"/>
    <w:rsid w:val="00DA4A79"/>
    <w:rsid w:val="00DB24B7"/>
    <w:rsid w:val="00DC3781"/>
    <w:rsid w:val="00DC648B"/>
    <w:rsid w:val="00DD2976"/>
    <w:rsid w:val="00DD65C1"/>
    <w:rsid w:val="00DE1867"/>
    <w:rsid w:val="00DF0F06"/>
    <w:rsid w:val="00DF0F30"/>
    <w:rsid w:val="00DF13FD"/>
    <w:rsid w:val="00DF5371"/>
    <w:rsid w:val="00DF7AAC"/>
    <w:rsid w:val="00E00263"/>
    <w:rsid w:val="00E003F6"/>
    <w:rsid w:val="00E109B6"/>
    <w:rsid w:val="00E157FA"/>
    <w:rsid w:val="00E16838"/>
    <w:rsid w:val="00E17D93"/>
    <w:rsid w:val="00E23F53"/>
    <w:rsid w:val="00E24FAB"/>
    <w:rsid w:val="00E254F9"/>
    <w:rsid w:val="00E31ABA"/>
    <w:rsid w:val="00E35E04"/>
    <w:rsid w:val="00E45481"/>
    <w:rsid w:val="00E47F0D"/>
    <w:rsid w:val="00E52BE4"/>
    <w:rsid w:val="00E53723"/>
    <w:rsid w:val="00E62070"/>
    <w:rsid w:val="00E64FAD"/>
    <w:rsid w:val="00E656A0"/>
    <w:rsid w:val="00E6712E"/>
    <w:rsid w:val="00E71F84"/>
    <w:rsid w:val="00E71FDD"/>
    <w:rsid w:val="00E7712A"/>
    <w:rsid w:val="00E8025C"/>
    <w:rsid w:val="00E823EF"/>
    <w:rsid w:val="00E84383"/>
    <w:rsid w:val="00E84FDB"/>
    <w:rsid w:val="00E87107"/>
    <w:rsid w:val="00E9126B"/>
    <w:rsid w:val="00E937A7"/>
    <w:rsid w:val="00E946A0"/>
    <w:rsid w:val="00EB1CD2"/>
    <w:rsid w:val="00EB6E42"/>
    <w:rsid w:val="00EC0218"/>
    <w:rsid w:val="00EC1B94"/>
    <w:rsid w:val="00EC2F90"/>
    <w:rsid w:val="00EC659E"/>
    <w:rsid w:val="00EC73C8"/>
    <w:rsid w:val="00EC7F62"/>
    <w:rsid w:val="00ED2C65"/>
    <w:rsid w:val="00ED3775"/>
    <w:rsid w:val="00ED5DE0"/>
    <w:rsid w:val="00ED73B5"/>
    <w:rsid w:val="00EE23D0"/>
    <w:rsid w:val="00EE6EFB"/>
    <w:rsid w:val="00EE76FD"/>
    <w:rsid w:val="00EF02C9"/>
    <w:rsid w:val="00F01263"/>
    <w:rsid w:val="00F012C2"/>
    <w:rsid w:val="00F015AD"/>
    <w:rsid w:val="00F03F37"/>
    <w:rsid w:val="00F05C60"/>
    <w:rsid w:val="00F07673"/>
    <w:rsid w:val="00F10684"/>
    <w:rsid w:val="00F1102B"/>
    <w:rsid w:val="00F12BFB"/>
    <w:rsid w:val="00F167CC"/>
    <w:rsid w:val="00F207A8"/>
    <w:rsid w:val="00F235E5"/>
    <w:rsid w:val="00F2687E"/>
    <w:rsid w:val="00F26C11"/>
    <w:rsid w:val="00F2782A"/>
    <w:rsid w:val="00F32D19"/>
    <w:rsid w:val="00F35E04"/>
    <w:rsid w:val="00F41D9C"/>
    <w:rsid w:val="00F57FA2"/>
    <w:rsid w:val="00F60E27"/>
    <w:rsid w:val="00F70958"/>
    <w:rsid w:val="00F70E43"/>
    <w:rsid w:val="00F71B36"/>
    <w:rsid w:val="00F72CE7"/>
    <w:rsid w:val="00F73192"/>
    <w:rsid w:val="00F806F1"/>
    <w:rsid w:val="00F80BDD"/>
    <w:rsid w:val="00F826A5"/>
    <w:rsid w:val="00F82732"/>
    <w:rsid w:val="00FA20DE"/>
    <w:rsid w:val="00FA5479"/>
    <w:rsid w:val="00FB1064"/>
    <w:rsid w:val="00FB299B"/>
    <w:rsid w:val="00FC5967"/>
    <w:rsid w:val="00FC6383"/>
    <w:rsid w:val="00FC6F51"/>
    <w:rsid w:val="00FD1A77"/>
    <w:rsid w:val="00FD2EC1"/>
    <w:rsid w:val="00FD2FE1"/>
    <w:rsid w:val="00FE3E26"/>
    <w:rsid w:val="00FE4343"/>
    <w:rsid w:val="00FE52C0"/>
    <w:rsid w:val="00FE6A74"/>
    <w:rsid w:val="00FE7E2C"/>
    <w:rsid w:val="00FF4DBC"/>
    <w:rsid w:val="00FF6EB0"/>
    <w:rsid w:val="0460CAC6"/>
    <w:rsid w:val="0A9D36FE"/>
    <w:rsid w:val="0DF5E102"/>
    <w:rsid w:val="0EDC45BE"/>
    <w:rsid w:val="0F161547"/>
    <w:rsid w:val="10502A48"/>
    <w:rsid w:val="11797133"/>
    <w:rsid w:val="120E7987"/>
    <w:rsid w:val="13AD4CB5"/>
    <w:rsid w:val="16946A0D"/>
    <w:rsid w:val="199FCB6F"/>
    <w:rsid w:val="1BED2C62"/>
    <w:rsid w:val="1E0E5096"/>
    <w:rsid w:val="1E50060D"/>
    <w:rsid w:val="1F3B96A4"/>
    <w:rsid w:val="21728240"/>
    <w:rsid w:val="23C35C1F"/>
    <w:rsid w:val="26228790"/>
    <w:rsid w:val="27A05741"/>
    <w:rsid w:val="2ACAB564"/>
    <w:rsid w:val="2BB8A041"/>
    <w:rsid w:val="2D0CD31E"/>
    <w:rsid w:val="2E2BB06C"/>
    <w:rsid w:val="300AE71F"/>
    <w:rsid w:val="30323FCB"/>
    <w:rsid w:val="313C1757"/>
    <w:rsid w:val="317E7CCD"/>
    <w:rsid w:val="3239BA9F"/>
    <w:rsid w:val="33515F98"/>
    <w:rsid w:val="36CF1E0D"/>
    <w:rsid w:val="376A4BFE"/>
    <w:rsid w:val="37DC4857"/>
    <w:rsid w:val="3A761729"/>
    <w:rsid w:val="3C43D2F3"/>
    <w:rsid w:val="402D348D"/>
    <w:rsid w:val="4152100C"/>
    <w:rsid w:val="4340E713"/>
    <w:rsid w:val="43CE6015"/>
    <w:rsid w:val="45067FB5"/>
    <w:rsid w:val="46B63534"/>
    <w:rsid w:val="4803437A"/>
    <w:rsid w:val="4E694614"/>
    <w:rsid w:val="5076FA94"/>
    <w:rsid w:val="508190ED"/>
    <w:rsid w:val="53A5AAE4"/>
    <w:rsid w:val="57BE2223"/>
    <w:rsid w:val="598770DD"/>
    <w:rsid w:val="59FF50D6"/>
    <w:rsid w:val="5BD6AF47"/>
    <w:rsid w:val="5E6A6F5E"/>
    <w:rsid w:val="5FEA1969"/>
    <w:rsid w:val="603AE885"/>
    <w:rsid w:val="6049F059"/>
    <w:rsid w:val="624F2967"/>
    <w:rsid w:val="6333C483"/>
    <w:rsid w:val="6F13CCFD"/>
    <w:rsid w:val="6FFC5CE7"/>
    <w:rsid w:val="7019FDED"/>
    <w:rsid w:val="724A85C0"/>
    <w:rsid w:val="7557C9A3"/>
    <w:rsid w:val="755BA3B9"/>
    <w:rsid w:val="7B5DED59"/>
    <w:rsid w:val="7C0BC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E97773"/>
  <w15:chartTrackingRefBased/>
  <w15:docId w15:val="{6FAD366F-13CE-4C09-B829-964919E66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DC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BD5D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BD5D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D5DC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D5DC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D5DC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D5DC4"/>
    <w:pPr>
      <w:outlineLvl w:val="5"/>
    </w:pPr>
  </w:style>
  <w:style w:type="paragraph" w:styleId="Heading7">
    <w:name w:val="heading 7"/>
    <w:basedOn w:val="H6"/>
    <w:next w:val="Normal"/>
    <w:qFormat/>
    <w:rsid w:val="00BD5DC4"/>
    <w:pPr>
      <w:outlineLvl w:val="6"/>
    </w:pPr>
  </w:style>
  <w:style w:type="paragraph" w:styleId="Heading8">
    <w:name w:val="heading 8"/>
    <w:basedOn w:val="Heading1"/>
    <w:next w:val="Normal"/>
    <w:qFormat/>
    <w:rsid w:val="00BD5DC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D5DC4"/>
    <w:pPr>
      <w:outlineLvl w:val="8"/>
    </w:pPr>
  </w:style>
  <w:style w:type="character" w:default="1" w:styleId="DefaultParagraphFont">
    <w:name w:val="Default Paragraph Font"/>
    <w:semiHidden/>
    <w:rsid w:val="00BD5DC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D5DC4"/>
  </w:style>
  <w:style w:type="paragraph" w:styleId="TOC8">
    <w:name w:val="toc 8"/>
    <w:basedOn w:val="TOC1"/>
    <w:semiHidden/>
    <w:rsid w:val="00BD5DC4"/>
    <w:pPr>
      <w:spacing w:before="180"/>
      <w:ind w:left="2693" w:hanging="2693"/>
    </w:pPr>
    <w:rPr>
      <w:b/>
    </w:rPr>
  </w:style>
  <w:style w:type="paragraph" w:styleId="TOC1">
    <w:name w:val="toc 1"/>
    <w:semiHidden/>
    <w:rsid w:val="00BD5D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BD5D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BD5DC4"/>
    <w:pPr>
      <w:ind w:left="1701" w:hanging="1701"/>
    </w:pPr>
  </w:style>
  <w:style w:type="paragraph" w:styleId="TOC4">
    <w:name w:val="toc 4"/>
    <w:basedOn w:val="TOC3"/>
    <w:semiHidden/>
    <w:rsid w:val="00BD5DC4"/>
    <w:pPr>
      <w:ind w:left="1418" w:hanging="1418"/>
    </w:pPr>
  </w:style>
  <w:style w:type="paragraph" w:styleId="TOC3">
    <w:name w:val="toc 3"/>
    <w:basedOn w:val="TOC2"/>
    <w:semiHidden/>
    <w:rsid w:val="00BD5DC4"/>
    <w:pPr>
      <w:ind w:left="1134" w:hanging="1134"/>
    </w:pPr>
  </w:style>
  <w:style w:type="paragraph" w:styleId="TOC2">
    <w:name w:val="toc 2"/>
    <w:basedOn w:val="TOC1"/>
    <w:semiHidden/>
    <w:rsid w:val="00BD5DC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D5DC4"/>
    <w:pPr>
      <w:ind w:left="284"/>
    </w:pPr>
  </w:style>
  <w:style w:type="paragraph" w:styleId="Index1">
    <w:name w:val="index 1"/>
    <w:basedOn w:val="Normal"/>
    <w:semiHidden/>
    <w:rsid w:val="00BD5DC4"/>
    <w:pPr>
      <w:keepLines/>
      <w:spacing w:after="0"/>
    </w:pPr>
  </w:style>
  <w:style w:type="paragraph" w:customStyle="1" w:styleId="ZH">
    <w:name w:val="ZH"/>
    <w:rsid w:val="00BD5D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BD5DC4"/>
    <w:pPr>
      <w:outlineLvl w:val="9"/>
    </w:pPr>
  </w:style>
  <w:style w:type="paragraph" w:styleId="ListNumber2">
    <w:name w:val="List Number 2"/>
    <w:basedOn w:val="ListNumber"/>
    <w:semiHidden/>
    <w:rsid w:val="00BD5DC4"/>
    <w:pPr>
      <w:ind w:left="851"/>
    </w:pPr>
  </w:style>
  <w:style w:type="paragraph" w:styleId="Header">
    <w:name w:val="header"/>
    <w:semiHidden/>
    <w:rsid w:val="00BD5DC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BD5DC4"/>
    <w:rPr>
      <w:b/>
      <w:position w:val="6"/>
      <w:sz w:val="16"/>
    </w:rPr>
  </w:style>
  <w:style w:type="paragraph" w:styleId="FootnoteText">
    <w:name w:val="footnote text"/>
    <w:basedOn w:val="Normal"/>
    <w:semiHidden/>
    <w:rsid w:val="00BD5DC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D5DC4"/>
    <w:rPr>
      <w:b/>
    </w:rPr>
  </w:style>
  <w:style w:type="paragraph" w:customStyle="1" w:styleId="TAC">
    <w:name w:val="TAC"/>
    <w:basedOn w:val="TAL"/>
    <w:rsid w:val="00BD5DC4"/>
    <w:pPr>
      <w:jc w:val="center"/>
    </w:pPr>
  </w:style>
  <w:style w:type="paragraph" w:customStyle="1" w:styleId="TF">
    <w:name w:val="TF"/>
    <w:basedOn w:val="TH"/>
    <w:rsid w:val="00BD5DC4"/>
    <w:pPr>
      <w:keepNext w:val="0"/>
      <w:spacing w:before="0" w:after="240"/>
    </w:pPr>
  </w:style>
  <w:style w:type="paragraph" w:customStyle="1" w:styleId="NO">
    <w:name w:val="NO"/>
    <w:basedOn w:val="Normal"/>
    <w:rsid w:val="00BD5DC4"/>
    <w:pPr>
      <w:keepLines/>
      <w:ind w:left="1135" w:hanging="851"/>
    </w:pPr>
  </w:style>
  <w:style w:type="paragraph" w:styleId="TOC9">
    <w:name w:val="toc 9"/>
    <w:basedOn w:val="TOC8"/>
    <w:semiHidden/>
    <w:rsid w:val="00BD5DC4"/>
    <w:pPr>
      <w:ind w:left="1418" w:hanging="1418"/>
    </w:pPr>
  </w:style>
  <w:style w:type="paragraph" w:customStyle="1" w:styleId="EX">
    <w:name w:val="EX"/>
    <w:basedOn w:val="Normal"/>
    <w:rsid w:val="00BD5DC4"/>
    <w:pPr>
      <w:keepLines/>
      <w:ind w:left="1702" w:hanging="1418"/>
    </w:pPr>
  </w:style>
  <w:style w:type="paragraph" w:customStyle="1" w:styleId="FP">
    <w:name w:val="FP"/>
    <w:basedOn w:val="Normal"/>
    <w:rsid w:val="00BD5DC4"/>
    <w:pPr>
      <w:spacing w:after="0"/>
    </w:pPr>
  </w:style>
  <w:style w:type="paragraph" w:customStyle="1" w:styleId="LD">
    <w:name w:val="LD"/>
    <w:rsid w:val="00BD5D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BD5DC4"/>
    <w:pPr>
      <w:spacing w:after="0"/>
    </w:pPr>
  </w:style>
  <w:style w:type="paragraph" w:customStyle="1" w:styleId="EW">
    <w:name w:val="EW"/>
    <w:basedOn w:val="EX"/>
    <w:rsid w:val="00BD5DC4"/>
    <w:pPr>
      <w:spacing w:after="0"/>
    </w:pPr>
  </w:style>
  <w:style w:type="paragraph" w:styleId="TOC6">
    <w:name w:val="toc 6"/>
    <w:basedOn w:val="TOC5"/>
    <w:next w:val="Normal"/>
    <w:semiHidden/>
    <w:rsid w:val="00BD5DC4"/>
    <w:pPr>
      <w:ind w:left="1985" w:hanging="1985"/>
    </w:pPr>
  </w:style>
  <w:style w:type="paragraph" w:styleId="TOC7">
    <w:name w:val="toc 7"/>
    <w:basedOn w:val="TOC6"/>
    <w:next w:val="Normal"/>
    <w:semiHidden/>
    <w:rsid w:val="00BD5DC4"/>
    <w:pPr>
      <w:ind w:left="2268" w:hanging="2268"/>
    </w:pPr>
  </w:style>
  <w:style w:type="paragraph" w:styleId="ListBullet2">
    <w:name w:val="List Bullet 2"/>
    <w:basedOn w:val="ListBullet"/>
    <w:semiHidden/>
    <w:rsid w:val="00BD5DC4"/>
    <w:pPr>
      <w:ind w:left="851"/>
    </w:pPr>
  </w:style>
  <w:style w:type="paragraph" w:styleId="ListBullet3">
    <w:name w:val="List Bullet 3"/>
    <w:basedOn w:val="ListBullet2"/>
    <w:semiHidden/>
    <w:rsid w:val="00BD5DC4"/>
    <w:pPr>
      <w:ind w:left="1135"/>
    </w:pPr>
  </w:style>
  <w:style w:type="paragraph" w:styleId="ListNumber">
    <w:name w:val="List Number"/>
    <w:basedOn w:val="List"/>
    <w:semiHidden/>
    <w:rsid w:val="00BD5DC4"/>
  </w:style>
  <w:style w:type="paragraph" w:customStyle="1" w:styleId="EQ">
    <w:name w:val="EQ"/>
    <w:basedOn w:val="Normal"/>
    <w:next w:val="Normal"/>
    <w:rsid w:val="00BD5DC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D5DC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D5DC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D5D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BD5DC4"/>
    <w:pPr>
      <w:jc w:val="right"/>
    </w:pPr>
  </w:style>
  <w:style w:type="paragraph" w:customStyle="1" w:styleId="H6">
    <w:name w:val="H6"/>
    <w:basedOn w:val="Heading5"/>
    <w:next w:val="Normal"/>
    <w:rsid w:val="00BD5DC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D5DC4"/>
    <w:pPr>
      <w:ind w:left="851" w:hanging="851"/>
    </w:pPr>
  </w:style>
  <w:style w:type="paragraph" w:customStyle="1" w:styleId="TAL">
    <w:name w:val="TAL"/>
    <w:basedOn w:val="Normal"/>
    <w:rsid w:val="00BD5DC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D5D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BD5D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BD5D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BD5D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BD5DC4"/>
    <w:pPr>
      <w:framePr w:wrap="notBeside" w:y="16161"/>
    </w:pPr>
  </w:style>
  <w:style w:type="character" w:customStyle="1" w:styleId="ZGSM">
    <w:name w:val="ZGSM"/>
    <w:rsid w:val="00BD5DC4"/>
  </w:style>
  <w:style w:type="paragraph" w:styleId="List2">
    <w:name w:val="List 2"/>
    <w:basedOn w:val="List"/>
    <w:semiHidden/>
    <w:rsid w:val="00BD5DC4"/>
    <w:pPr>
      <w:ind w:left="851"/>
    </w:pPr>
  </w:style>
  <w:style w:type="paragraph" w:customStyle="1" w:styleId="ZG">
    <w:name w:val="ZG"/>
    <w:rsid w:val="00BD5D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BD5DC4"/>
    <w:pPr>
      <w:ind w:left="1135"/>
    </w:pPr>
  </w:style>
  <w:style w:type="paragraph" w:styleId="List4">
    <w:name w:val="List 4"/>
    <w:basedOn w:val="List3"/>
    <w:semiHidden/>
    <w:rsid w:val="00BD5DC4"/>
    <w:pPr>
      <w:ind w:left="1418"/>
    </w:pPr>
  </w:style>
  <w:style w:type="paragraph" w:styleId="List5">
    <w:name w:val="List 5"/>
    <w:basedOn w:val="List4"/>
    <w:semiHidden/>
    <w:rsid w:val="00BD5DC4"/>
    <w:pPr>
      <w:ind w:left="1702"/>
    </w:pPr>
  </w:style>
  <w:style w:type="paragraph" w:customStyle="1" w:styleId="EditorsNote">
    <w:name w:val="Editor's Note"/>
    <w:basedOn w:val="NO"/>
    <w:rsid w:val="00BD5DC4"/>
    <w:rPr>
      <w:color w:val="FF0000"/>
    </w:rPr>
  </w:style>
  <w:style w:type="paragraph" w:styleId="List">
    <w:name w:val="List"/>
    <w:basedOn w:val="Normal"/>
    <w:semiHidden/>
    <w:rsid w:val="00BD5DC4"/>
    <w:pPr>
      <w:ind w:left="568" w:hanging="284"/>
    </w:pPr>
  </w:style>
  <w:style w:type="paragraph" w:styleId="ListBullet">
    <w:name w:val="List Bullet"/>
    <w:basedOn w:val="List"/>
    <w:semiHidden/>
    <w:rsid w:val="00BD5DC4"/>
  </w:style>
  <w:style w:type="paragraph" w:styleId="ListBullet4">
    <w:name w:val="List Bullet 4"/>
    <w:basedOn w:val="ListBullet3"/>
    <w:semiHidden/>
    <w:rsid w:val="00BD5DC4"/>
    <w:pPr>
      <w:ind w:left="1418"/>
    </w:pPr>
  </w:style>
  <w:style w:type="paragraph" w:styleId="ListBullet5">
    <w:name w:val="List Bullet 5"/>
    <w:basedOn w:val="ListBullet4"/>
    <w:semiHidden/>
    <w:rsid w:val="00BD5DC4"/>
    <w:pPr>
      <w:ind w:left="1702"/>
    </w:pPr>
  </w:style>
  <w:style w:type="paragraph" w:customStyle="1" w:styleId="B1">
    <w:name w:val="B1"/>
    <w:basedOn w:val="List"/>
    <w:rsid w:val="00BD5DC4"/>
  </w:style>
  <w:style w:type="paragraph" w:customStyle="1" w:styleId="B2">
    <w:name w:val="B2"/>
    <w:basedOn w:val="List2"/>
    <w:rsid w:val="00BD5DC4"/>
  </w:style>
  <w:style w:type="paragraph" w:customStyle="1" w:styleId="B3">
    <w:name w:val="B3"/>
    <w:basedOn w:val="List3"/>
    <w:rsid w:val="00BD5DC4"/>
  </w:style>
  <w:style w:type="paragraph" w:customStyle="1" w:styleId="B4">
    <w:name w:val="B4"/>
    <w:basedOn w:val="List4"/>
    <w:rsid w:val="00BD5DC4"/>
  </w:style>
  <w:style w:type="paragraph" w:customStyle="1" w:styleId="B5">
    <w:name w:val="B5"/>
    <w:basedOn w:val="List5"/>
    <w:rsid w:val="00BD5DC4"/>
  </w:style>
  <w:style w:type="paragraph" w:styleId="Footer">
    <w:name w:val="footer"/>
    <w:basedOn w:val="Header"/>
    <w:semiHidden/>
    <w:rsid w:val="00BD5DC4"/>
    <w:pPr>
      <w:jc w:val="center"/>
    </w:pPr>
    <w:rPr>
      <w:i/>
    </w:rPr>
  </w:style>
  <w:style w:type="paragraph" w:customStyle="1" w:styleId="ZTD">
    <w:name w:val="ZTD"/>
    <w:basedOn w:val="ZB"/>
    <w:rsid w:val="00BD5DC4"/>
    <w:pPr>
      <w:framePr w:hRule="auto" w:wrap="notBeside" w:y="852"/>
    </w:pPr>
    <w:rPr>
      <w:i w:val="0"/>
      <w:sz w:val="40"/>
    </w:rPr>
  </w:style>
  <w:style w:type="character" w:customStyle="1" w:styleId="Heading4Char">
    <w:name w:val="Heading 4 Char"/>
    <w:link w:val="Heading4"/>
    <w:qFormat/>
    <w:rsid w:val="003C45F2"/>
    <w:rPr>
      <w:rFonts w:ascii="Arial" w:hAnsi="Arial"/>
      <w:sz w:val="24"/>
      <w:lang w:eastAsia="en-US"/>
    </w:rPr>
  </w:style>
  <w:style w:type="paragraph" w:styleId="ListParagraph">
    <w:name w:val="List Paragraph"/>
    <w:aliases w:val="- Bullets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R4_bullets,목록 단락"/>
    <w:basedOn w:val="Normal"/>
    <w:link w:val="ListParagraphChar"/>
    <w:uiPriority w:val="34"/>
    <w:qFormat/>
    <w:rsid w:val="003C45F2"/>
    <w:pPr>
      <w:ind w:firstLineChars="200" w:firstLine="420"/>
    </w:pPr>
    <w:rPr>
      <w:lang w:eastAsia="en-GB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3C45F2"/>
    <w:rPr>
      <w:rFonts w:ascii="Times New Roman" w:hAnsi="Times New Roman"/>
    </w:rPr>
  </w:style>
  <w:style w:type="paragraph" w:styleId="Revision">
    <w:name w:val="Revision"/>
    <w:hidden/>
    <w:uiPriority w:val="99"/>
    <w:semiHidden/>
    <w:rsid w:val="00775260"/>
    <w:rPr>
      <w:rFonts w:ascii="Times New Roman" w:hAnsi="Times New Roman"/>
      <w:lang w:eastAsia="en-US"/>
    </w:rPr>
  </w:style>
  <w:style w:type="table" w:styleId="TableGrid">
    <w:name w:val="Table Grid"/>
    <w:basedOn w:val="TableNormal"/>
    <w:uiPriority w:val="59"/>
    <w:rsid w:val="00131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qFormat/>
    <w:rsid w:val="001319D0"/>
    <w:pPr>
      <w:overflowPunct/>
      <w:autoSpaceDE/>
      <w:autoSpaceDN/>
      <w:adjustRightInd/>
      <w:textAlignment w:val="auto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319D0"/>
    <w:rPr>
      <w:rFonts w:ascii="Times New Roman" w:eastAsia="SimSun" w:hAnsi="Times New Roman"/>
      <w:lang w:eastAsia="en-US"/>
    </w:rPr>
  </w:style>
  <w:style w:type="character" w:styleId="CommentReference">
    <w:name w:val="annotation reference"/>
    <w:semiHidden/>
    <w:qFormat/>
    <w:rsid w:val="001319D0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635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6351"/>
    <w:rPr>
      <w:rFonts w:ascii="Times New Roman" w:eastAsia="SimSun" w:hAnsi="Times New Roman"/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26635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5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764459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7649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4951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17990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21183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ortal.3gpp.org/desktopmodules/WorkItem/WorkItemDetails.aspx?workitemId=1040123" TargetMode="External"/><Relationship Id="rId18" Type="http://schemas.microsoft.com/office/2011/relationships/commentsExtended" Target="commentsExtended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hyperlink" Target="https://portal.3gpp.org/desktopmodules/WorkItem/WorkItemDetails.aspx?workitemId=1040122" TargetMode="External"/><Relationship Id="rId17" Type="http://schemas.openxmlformats.org/officeDocument/2006/relationships/comments" Target="comments.xml"/><Relationship Id="rId2" Type="http://schemas.openxmlformats.org/officeDocument/2006/relationships/customXml" Target="../customXml/item2.xml"/><Relationship Id="rId16" Type="http://schemas.openxmlformats.org/officeDocument/2006/relationships/hyperlink" Target="https://portal.3gpp.org/desktopmodules/WorkItem/WorkItemDetails.aspx?workitemId=1040125" TargetMode="Externa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s://portal.3gpp.org/desktopmodules/WorkItem/WorkItemDetails.aspx?workitemId=1040118" TargetMode="Externa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desktopmodules/WorkItem/WorkItemDetails.aspx?workitemId=1040121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enkap\OneDrive%20-%20Nokia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RBI5PAMIO524-1616901215-50462</_dlc_DocId>
    <_dlc_DocIdUrl xmlns="71c5aaf6-e6ce-465b-b873-5148d2a4c105">
      <Url>https://nokia.sharepoint.com/sites/gxp/_layouts/15/DocIdRedir.aspx?ID=RBI5PAMIO524-1616901215-50462</Url>
      <Description>RBI5PAMIO524-1616901215-50462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27514A5-C9A5-4683-BE04-82C1EB1013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067612-466A-4A46-909C-4C266B03D0F8}">
  <ds:schemaRefs>
    <ds:schemaRef ds:uri="http://purl.org/dc/terms/"/>
    <ds:schemaRef ds:uri="3f2ce089-3858-4176-9a21-a30f9204848e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7275bb01-7583-478d-bc14-e839a2dd598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9C2DAF0-69E2-476F-9D67-6F5AA75944D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04BBEF0-0CF0-48A9-8B5D-FBDB9FDA55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DA392D2-1DD8-4302-8A16-628707DED1D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977</Words>
  <Characters>5570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6534</CharactersWithSpaces>
  <SharedDoc>false</SharedDoc>
  <HLinks>
    <vt:vector size="48" baseType="variant">
      <vt:variant>
        <vt:i4>3670060</vt:i4>
      </vt:variant>
      <vt:variant>
        <vt:i4>12</vt:i4>
      </vt:variant>
      <vt:variant>
        <vt:i4>0</vt:i4>
      </vt:variant>
      <vt:variant>
        <vt:i4>5</vt:i4>
      </vt:variant>
      <vt:variant>
        <vt:lpwstr>https://portal.3gpp.org/desktopmodules/WorkItem/WorkItemDetails.aspx?workitemId=1040125</vt:lpwstr>
      </vt:variant>
      <vt:variant>
        <vt:lpwstr/>
      </vt:variant>
      <vt:variant>
        <vt:i4>3866668</vt:i4>
      </vt:variant>
      <vt:variant>
        <vt:i4>9</vt:i4>
      </vt:variant>
      <vt:variant>
        <vt:i4>0</vt:i4>
      </vt:variant>
      <vt:variant>
        <vt:i4>5</vt:i4>
      </vt:variant>
      <vt:variant>
        <vt:lpwstr>https://portal.3gpp.org/desktopmodules/WorkItem/WorkItemDetails.aspx?workitemId=1040118</vt:lpwstr>
      </vt:variant>
      <vt:variant>
        <vt:lpwstr/>
      </vt:variant>
      <vt:variant>
        <vt:i4>3670060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https://portal.3gpp.org/desktopmodules/WorkItem/WorkItemDetails.aspx?workitemId=1040121</vt:lpwstr>
      </vt:variant>
      <vt:variant>
        <vt:lpwstr/>
      </vt:variant>
      <vt:variant>
        <vt:i4>3670060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https://portal.3gpp.org/desktopmodules/WorkItem/WorkItemDetails.aspx?workitemId=1040123</vt:lpwstr>
      </vt:variant>
      <vt:variant>
        <vt:lpwstr/>
      </vt:variant>
      <vt:variant>
        <vt:i4>3670060</vt:i4>
      </vt:variant>
      <vt:variant>
        <vt:i4>0</vt:i4>
      </vt:variant>
      <vt:variant>
        <vt:i4>0</vt:i4>
      </vt:variant>
      <vt:variant>
        <vt:i4>5</vt:i4>
      </vt:variant>
      <vt:variant>
        <vt:lpwstr>https://portal.3gpp.org/desktopmodules/WorkItem/WorkItemDetails.aspx?workitemId=1040122</vt:lpwstr>
      </vt:variant>
      <vt:variant>
        <vt:lpwstr/>
      </vt:variant>
      <vt:variant>
        <vt:i4>6225982</vt:i4>
      </vt:variant>
      <vt:variant>
        <vt:i4>6</vt:i4>
      </vt:variant>
      <vt:variant>
        <vt:i4>0</vt:i4>
      </vt:variant>
      <vt:variant>
        <vt:i4>5</vt:i4>
      </vt:variant>
      <vt:variant>
        <vt:lpwstr>mailto:johannes.hejselbaek@nokia.com</vt:lpwstr>
      </vt:variant>
      <vt:variant>
        <vt:lpwstr/>
      </vt:variant>
      <vt:variant>
        <vt:i4>7077959</vt:i4>
      </vt:variant>
      <vt:variant>
        <vt:i4>3</vt:i4>
      </vt:variant>
      <vt:variant>
        <vt:i4>0</vt:i4>
      </vt:variant>
      <vt:variant>
        <vt:i4>5</vt:i4>
      </vt:variant>
      <vt:variant>
        <vt:lpwstr>mailto:petri.j.vasenkari@nokia.com</vt:lpwstr>
      </vt:variant>
      <vt:variant>
        <vt:lpwstr/>
      </vt:variant>
      <vt:variant>
        <vt:i4>6225982</vt:i4>
      </vt:variant>
      <vt:variant>
        <vt:i4>0</vt:i4>
      </vt:variant>
      <vt:variant>
        <vt:i4>0</vt:i4>
      </vt:variant>
      <vt:variant>
        <vt:i4>5</vt:i4>
      </vt:variant>
      <vt:variant>
        <vt:lpwstr>mailto:johannes.hejselbaek@nokia.com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Petri Vasenkari</cp:lastModifiedBy>
  <cp:revision>2</cp:revision>
  <cp:lastPrinted>1900-01-02T11:00:00Z</cp:lastPrinted>
  <dcterms:created xsi:type="dcterms:W3CDTF">2025-06-02T14:55:00Z</dcterms:created>
  <dcterms:modified xsi:type="dcterms:W3CDTF">2025-06-02T14:55:00Z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ecfe7e53-14f4-443d-ad41-b476fda8ac00</vt:lpwstr>
  </property>
  <property fmtid="{D5CDD505-2E9C-101B-9397-08002B2CF9AE}" pid="4" name="MediaServiceImageTags">
    <vt:lpwstr/>
  </property>
</Properties>
</file>